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AA5" w:rsidRPr="00425618" w:rsidRDefault="004A3AA5" w:rsidP="004A3AA5">
      <w:pPr>
        <w:spacing w:line="540" w:lineRule="exact"/>
        <w:jc w:val="center"/>
        <w:rPr>
          <w:rFonts w:ascii="黑体" w:eastAsia="黑体" w:hAnsi="宋体"/>
          <w:b/>
          <w:color w:val="000000"/>
          <w:sz w:val="32"/>
          <w:szCs w:val="32"/>
        </w:rPr>
      </w:pPr>
      <w:r w:rsidRPr="00425618">
        <w:rPr>
          <w:rFonts w:ascii="黑体" w:eastAsia="黑体" w:hAnsi="宋体" w:hint="eastAsia"/>
          <w:b/>
          <w:color w:val="000000"/>
          <w:sz w:val="32"/>
          <w:szCs w:val="32"/>
        </w:rPr>
        <w:t>四川省地方税务局 中国保监会四川监管局</w:t>
      </w:r>
    </w:p>
    <w:p w:rsidR="004A3AA5" w:rsidRPr="00425618" w:rsidRDefault="004A3AA5" w:rsidP="004A3AA5">
      <w:pPr>
        <w:spacing w:line="540" w:lineRule="exact"/>
        <w:jc w:val="center"/>
        <w:rPr>
          <w:rFonts w:ascii="黑体" w:eastAsia="黑体" w:hAnsi="宋体"/>
          <w:b/>
          <w:color w:val="000000"/>
          <w:sz w:val="32"/>
          <w:szCs w:val="32"/>
        </w:rPr>
      </w:pPr>
      <w:r w:rsidRPr="00425618">
        <w:rPr>
          <w:rFonts w:ascii="黑体" w:eastAsia="黑体" w:hAnsi="宋体" w:hint="eastAsia"/>
          <w:b/>
          <w:color w:val="000000"/>
          <w:sz w:val="32"/>
          <w:szCs w:val="32"/>
        </w:rPr>
        <w:t>关于发布《四川省车船税代收代缴</w:t>
      </w:r>
    </w:p>
    <w:p w:rsidR="004A3AA5" w:rsidRPr="00425618" w:rsidRDefault="004A3AA5" w:rsidP="004A3AA5">
      <w:pPr>
        <w:spacing w:line="540" w:lineRule="exact"/>
        <w:jc w:val="center"/>
        <w:rPr>
          <w:rFonts w:ascii="黑体" w:eastAsia="黑体" w:hAnsi="宋体"/>
          <w:b/>
          <w:color w:val="000000"/>
          <w:sz w:val="32"/>
          <w:szCs w:val="32"/>
        </w:rPr>
      </w:pPr>
      <w:r w:rsidRPr="00425618">
        <w:rPr>
          <w:rFonts w:ascii="黑体" w:eastAsia="黑体" w:hAnsi="宋体" w:hint="eastAsia"/>
          <w:b/>
          <w:color w:val="000000"/>
          <w:sz w:val="32"/>
          <w:szCs w:val="32"/>
        </w:rPr>
        <w:t>管理办法》的公告</w:t>
      </w:r>
    </w:p>
    <w:p w:rsidR="004A3AA5" w:rsidRDefault="004A3AA5" w:rsidP="004A3AA5">
      <w:pPr>
        <w:widowControl/>
        <w:snapToGrid w:val="0"/>
        <w:spacing w:line="540" w:lineRule="exact"/>
        <w:ind w:firstLineChars="200" w:firstLine="560"/>
        <w:jc w:val="center"/>
        <w:rPr>
          <w:rFonts w:ascii="仿宋_GB2312" w:eastAsia="仿宋_GB2312" w:hAnsi="宋体" w:cs="宋体"/>
          <w:color w:val="000000"/>
          <w:kern w:val="0"/>
          <w:sz w:val="28"/>
          <w:szCs w:val="28"/>
        </w:rPr>
      </w:pPr>
    </w:p>
    <w:p w:rsidR="004A3AA5" w:rsidRPr="00425618" w:rsidRDefault="004A3AA5" w:rsidP="004A3AA5">
      <w:pPr>
        <w:widowControl/>
        <w:snapToGrid w:val="0"/>
        <w:spacing w:line="540" w:lineRule="exact"/>
        <w:ind w:firstLineChars="200" w:firstLine="560"/>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四川省地方税务局 中国保监会四川监管局</w:t>
      </w:r>
    </w:p>
    <w:p w:rsidR="004A3AA5" w:rsidRPr="00425618" w:rsidRDefault="004A3AA5" w:rsidP="004A3AA5">
      <w:pPr>
        <w:widowControl/>
        <w:snapToGrid w:val="0"/>
        <w:spacing w:line="540" w:lineRule="exact"/>
        <w:ind w:firstLineChars="200" w:firstLine="560"/>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公告2012年第3号</w:t>
      </w:r>
    </w:p>
    <w:p w:rsidR="004A3AA5" w:rsidRPr="00425618" w:rsidRDefault="004A3AA5" w:rsidP="004A3AA5">
      <w:pPr>
        <w:spacing w:line="540" w:lineRule="exact"/>
        <w:jc w:val="right"/>
        <w:rPr>
          <w:rFonts w:ascii="仿宋_GB2312" w:eastAsia="仿宋_GB2312"/>
          <w:bCs/>
          <w:color w:val="000000"/>
          <w:sz w:val="28"/>
          <w:szCs w:val="28"/>
        </w:rPr>
      </w:pPr>
    </w:p>
    <w:p w:rsidR="004A3AA5" w:rsidRPr="00425618" w:rsidRDefault="004A3AA5" w:rsidP="004A3AA5">
      <w:pPr>
        <w:widowControl/>
        <w:snapToGrid w:val="0"/>
        <w:spacing w:line="540" w:lineRule="exact"/>
        <w:ind w:firstLineChars="200" w:firstLine="560"/>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现将《四川省车船税代收代缴管理办法》予以发布，自</w:t>
      </w:r>
      <w:smartTag w:uri="urn:schemas-microsoft-com:office:smarttags" w:element="chsdate">
        <w:smartTagPr>
          <w:attr w:name="IsROCDate" w:val="False"/>
          <w:attr w:name="IsLunarDate" w:val="False"/>
          <w:attr w:name="Day" w:val="1"/>
          <w:attr w:name="Month" w:val="1"/>
          <w:attr w:name="Year" w:val="2012"/>
        </w:smartTagPr>
        <w:r w:rsidRPr="00425618">
          <w:rPr>
            <w:rFonts w:ascii="仿宋_GB2312" w:eastAsia="仿宋_GB2312" w:hAnsi="宋体" w:cs="宋体" w:hint="eastAsia"/>
            <w:color w:val="000000"/>
            <w:kern w:val="0"/>
            <w:sz w:val="28"/>
            <w:szCs w:val="28"/>
          </w:rPr>
          <w:t>2012年1月1日起</w:t>
        </w:r>
      </w:smartTag>
      <w:r w:rsidRPr="00425618">
        <w:rPr>
          <w:rFonts w:ascii="仿宋_GB2312" w:eastAsia="仿宋_GB2312" w:hAnsi="宋体" w:cs="宋体" w:hint="eastAsia"/>
          <w:color w:val="000000"/>
          <w:kern w:val="0"/>
          <w:sz w:val="28"/>
          <w:szCs w:val="28"/>
        </w:rPr>
        <w:t>施行。</w:t>
      </w:r>
    </w:p>
    <w:p w:rsidR="004A3AA5" w:rsidRPr="00425618" w:rsidRDefault="004A3AA5" w:rsidP="004A3AA5">
      <w:pPr>
        <w:widowControl/>
        <w:snapToGrid w:val="0"/>
        <w:spacing w:line="540" w:lineRule="exact"/>
        <w:ind w:firstLineChars="200" w:firstLine="560"/>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特此公告。</w:t>
      </w:r>
    </w:p>
    <w:p w:rsidR="004A3AA5" w:rsidRDefault="004A3AA5" w:rsidP="004A3AA5">
      <w:pPr>
        <w:spacing w:line="54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附件：</w:t>
      </w:r>
    </w:p>
    <w:p w:rsidR="004A3AA5" w:rsidRPr="00425618" w:rsidRDefault="004A3AA5" w:rsidP="004A3AA5">
      <w:pPr>
        <w:spacing w:line="54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1.四川省车船税税目税额表</w:t>
      </w:r>
    </w:p>
    <w:p w:rsidR="004A3AA5" w:rsidRPr="00425618" w:rsidRDefault="004A3AA5" w:rsidP="004A3AA5">
      <w:pPr>
        <w:spacing w:line="54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2.车船税减免税证明</w:t>
      </w:r>
    </w:p>
    <w:p w:rsidR="004A3AA5" w:rsidRPr="00425618" w:rsidRDefault="004A3AA5" w:rsidP="004A3AA5">
      <w:pPr>
        <w:spacing w:line="54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3.车船税代收代缴汇总申报表</w:t>
      </w:r>
    </w:p>
    <w:p w:rsidR="004A3AA5" w:rsidRPr="00425618" w:rsidRDefault="004A3AA5" w:rsidP="004A3AA5">
      <w:pPr>
        <w:spacing w:line="54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4.车船税代收代缴明细表</w:t>
      </w:r>
    </w:p>
    <w:p w:rsidR="004A3AA5" w:rsidRPr="00425618" w:rsidRDefault="004A3AA5" w:rsidP="004A3AA5">
      <w:pPr>
        <w:widowControl/>
        <w:snapToGrid w:val="0"/>
        <w:spacing w:line="540" w:lineRule="exact"/>
        <w:ind w:firstLineChars="200" w:firstLine="560"/>
        <w:rPr>
          <w:rFonts w:ascii="仿宋_GB2312" w:eastAsia="仿宋_GB2312" w:hAnsi="宋体" w:cs="宋体"/>
          <w:color w:val="000000"/>
          <w:kern w:val="0"/>
          <w:sz w:val="28"/>
          <w:szCs w:val="28"/>
        </w:rPr>
      </w:pPr>
      <w:r w:rsidRPr="00425618">
        <w:rPr>
          <w:rFonts w:ascii="仿宋_GB2312" w:eastAsia="仿宋_GB2312" w:hint="eastAsia"/>
          <w:color w:val="000000"/>
          <w:sz w:val="28"/>
          <w:szCs w:val="28"/>
        </w:rPr>
        <w:t>5.车船税减免税台账</w:t>
      </w:r>
    </w:p>
    <w:p w:rsidR="004A3AA5" w:rsidRPr="00425618" w:rsidRDefault="004A3AA5" w:rsidP="004A3AA5">
      <w:pPr>
        <w:widowControl/>
        <w:snapToGrid w:val="0"/>
        <w:spacing w:line="540" w:lineRule="exact"/>
        <w:ind w:firstLineChars="200" w:firstLine="560"/>
        <w:rPr>
          <w:rFonts w:ascii="仿宋_GB2312" w:eastAsia="仿宋_GB2312" w:hAnsi="宋体" w:cs="宋体"/>
          <w:color w:val="000000"/>
          <w:kern w:val="0"/>
          <w:sz w:val="28"/>
          <w:szCs w:val="28"/>
        </w:rPr>
      </w:pPr>
    </w:p>
    <w:p w:rsidR="004A3AA5" w:rsidRPr="00425618" w:rsidRDefault="004A3AA5" w:rsidP="004A3AA5">
      <w:pPr>
        <w:widowControl/>
        <w:snapToGrid w:val="0"/>
        <w:spacing w:line="540" w:lineRule="exact"/>
        <w:ind w:firstLineChars="300" w:firstLine="840"/>
        <w:jc w:val="right"/>
        <w:rPr>
          <w:rFonts w:ascii="仿宋_GB2312" w:eastAsia="仿宋_GB2312"/>
          <w:color w:val="000000"/>
          <w:sz w:val="28"/>
          <w:szCs w:val="28"/>
        </w:rPr>
      </w:pPr>
      <w:r w:rsidRPr="00425618">
        <w:rPr>
          <w:rFonts w:ascii="仿宋_GB2312" w:eastAsia="仿宋_GB2312" w:hint="eastAsia"/>
          <w:color w:val="000000"/>
          <w:sz w:val="28"/>
          <w:szCs w:val="28"/>
        </w:rPr>
        <w:t>二○</w:t>
      </w:r>
      <w:smartTag w:uri="urn:schemas-microsoft-com:office:smarttags" w:element="chsdate">
        <w:smartTagPr>
          <w:attr w:name="Year" w:val="2012"/>
          <w:attr w:name="Month" w:val="4"/>
          <w:attr w:name="Day" w:val="19"/>
          <w:attr w:name="IsLunarDate" w:val="False"/>
          <w:attr w:name="IsROCDate" w:val="False"/>
        </w:smartTagPr>
        <w:r w:rsidRPr="00425618">
          <w:rPr>
            <w:rFonts w:ascii="仿宋_GB2312" w:eastAsia="仿宋_GB2312" w:hint="eastAsia"/>
            <w:color w:val="000000"/>
            <w:sz w:val="28"/>
            <w:szCs w:val="28"/>
          </w:rPr>
          <w:t>一二年四月十九日</w:t>
        </w:r>
      </w:smartTag>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A3AA5" w:rsidRDefault="004A3AA5" w:rsidP="004A3AA5">
      <w:pPr>
        <w:spacing w:line="600" w:lineRule="exact"/>
        <w:jc w:val="center"/>
        <w:rPr>
          <w:rFonts w:ascii="仿宋_GB2312" w:eastAsia="仿宋_GB2312" w:hAnsi="宋体"/>
          <w:b/>
          <w:bCs/>
          <w:color w:val="000000"/>
          <w:sz w:val="28"/>
          <w:szCs w:val="28"/>
        </w:rPr>
      </w:pPr>
      <w:r w:rsidRPr="004A3AA5">
        <w:rPr>
          <w:rFonts w:ascii="仿宋_GB2312" w:eastAsia="仿宋_GB2312" w:hAnsi="宋体" w:hint="eastAsia"/>
          <w:b/>
          <w:bCs/>
          <w:color w:val="000000"/>
          <w:sz w:val="28"/>
          <w:szCs w:val="28"/>
        </w:rPr>
        <w:t>四川省车船税代收代缴管理办法</w:t>
      </w:r>
    </w:p>
    <w:p w:rsidR="004A3AA5" w:rsidRPr="00425618" w:rsidRDefault="004A3AA5" w:rsidP="004A3AA5">
      <w:pPr>
        <w:widowControl/>
        <w:snapToGrid w:val="0"/>
        <w:spacing w:line="600" w:lineRule="exact"/>
        <w:jc w:val="center"/>
        <w:rPr>
          <w:rFonts w:ascii="仿宋_GB2312" w:eastAsia="仿宋_GB2312" w:hAnsi="宋体" w:cs="宋体"/>
          <w:color w:val="000000"/>
          <w:kern w:val="0"/>
          <w:sz w:val="28"/>
          <w:szCs w:val="28"/>
        </w:rPr>
      </w:pPr>
    </w:p>
    <w:p w:rsidR="004A3AA5" w:rsidRPr="00425618" w:rsidRDefault="004A3AA5" w:rsidP="004A3AA5">
      <w:pPr>
        <w:widowControl/>
        <w:snapToGrid w:val="0"/>
        <w:spacing w:line="600" w:lineRule="exact"/>
        <w:ind w:firstLineChars="200" w:firstLine="56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第一条  为加强机动车车船税的征收管理，规范车船税代收代缴行为，根据《中华人民共和国税收征收管理法》</w:t>
      </w:r>
      <w:r w:rsidRPr="00425618">
        <w:rPr>
          <w:rFonts w:ascii="仿宋_GB2312" w:eastAsia="仿宋_GB2312" w:hAnsi="Verdana" w:hint="eastAsia"/>
          <w:color w:val="000000"/>
          <w:sz w:val="28"/>
          <w:szCs w:val="28"/>
        </w:rPr>
        <w:t>（以下简称《征管法》）</w:t>
      </w:r>
      <w:r w:rsidRPr="00425618">
        <w:rPr>
          <w:rFonts w:ascii="仿宋_GB2312" w:eastAsia="仿宋_GB2312" w:hAnsi="宋体" w:cs="宋体" w:hint="eastAsia"/>
          <w:color w:val="000000"/>
          <w:kern w:val="0"/>
          <w:sz w:val="28"/>
          <w:szCs w:val="28"/>
        </w:rPr>
        <w:t>及其实</w:t>
      </w:r>
      <w:r w:rsidRPr="00425618">
        <w:rPr>
          <w:rFonts w:ascii="仿宋_GB2312" w:eastAsia="仿宋_GB2312" w:hAnsi="宋体" w:cs="宋体" w:hint="eastAsia"/>
          <w:color w:val="000000"/>
          <w:kern w:val="0"/>
          <w:sz w:val="28"/>
          <w:szCs w:val="28"/>
        </w:rPr>
        <w:lastRenderedPageBreak/>
        <w:t>施细则、《中华人民共和国车船税法》</w:t>
      </w:r>
      <w:r w:rsidRPr="00425618">
        <w:rPr>
          <w:rFonts w:ascii="仿宋_GB2312" w:eastAsia="仿宋_GB2312" w:hAnsi="Verdana" w:hint="eastAsia"/>
          <w:color w:val="000000"/>
          <w:sz w:val="28"/>
          <w:szCs w:val="28"/>
        </w:rPr>
        <w:t>（以下简称《车船税法》）</w:t>
      </w:r>
      <w:r w:rsidRPr="00425618">
        <w:rPr>
          <w:rFonts w:ascii="仿宋_GB2312" w:eastAsia="仿宋_GB2312" w:hAnsi="宋体" w:cs="宋体" w:hint="eastAsia"/>
          <w:color w:val="000000"/>
          <w:kern w:val="0"/>
          <w:sz w:val="28"/>
          <w:szCs w:val="28"/>
        </w:rPr>
        <w:t>及其实施条例、《四川省车船税实施办法》</w:t>
      </w:r>
      <w:r w:rsidRPr="00425618">
        <w:rPr>
          <w:rFonts w:ascii="仿宋_GB2312" w:eastAsia="仿宋_GB2312" w:hAnsi="Verdana" w:hint="eastAsia"/>
          <w:color w:val="000000"/>
          <w:sz w:val="28"/>
          <w:szCs w:val="28"/>
        </w:rPr>
        <w:t>（以下简称《实施办法》）</w:t>
      </w:r>
      <w:r w:rsidRPr="00425618">
        <w:rPr>
          <w:rFonts w:ascii="仿宋_GB2312" w:eastAsia="仿宋_GB2312" w:hAnsi="宋体" w:cs="宋体" w:hint="eastAsia"/>
          <w:color w:val="000000"/>
          <w:kern w:val="0"/>
          <w:sz w:val="28"/>
          <w:szCs w:val="28"/>
        </w:rPr>
        <w:t>和《国家税务总局 中国保险监督管理委员会关于机动车车船税代收代缴有关事项的公告》等规定，制定本办法。</w:t>
      </w:r>
    </w:p>
    <w:p w:rsidR="004A3AA5" w:rsidRPr="00425618" w:rsidRDefault="004A3AA5" w:rsidP="004A3AA5">
      <w:pPr>
        <w:widowControl/>
        <w:snapToGrid w:val="0"/>
        <w:spacing w:line="600" w:lineRule="exact"/>
        <w:ind w:firstLineChars="196" w:firstLine="549"/>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第二条  凡在我省境内从事</w:t>
      </w:r>
      <w:r w:rsidRPr="00425618">
        <w:rPr>
          <w:rFonts w:ascii="仿宋_GB2312" w:eastAsia="仿宋_GB2312" w:hAnsi="Verdana" w:hint="eastAsia"/>
          <w:color w:val="000000"/>
          <w:sz w:val="28"/>
          <w:szCs w:val="28"/>
        </w:rPr>
        <w:t>机动车交通事故责任强制保险（以下简称交强险）业务</w:t>
      </w:r>
      <w:r w:rsidRPr="00425618">
        <w:rPr>
          <w:rFonts w:ascii="仿宋_GB2312" w:eastAsia="仿宋_GB2312" w:hAnsi="宋体" w:cs="宋体" w:hint="eastAsia"/>
          <w:color w:val="000000"/>
          <w:kern w:val="0"/>
          <w:sz w:val="28"/>
          <w:szCs w:val="28"/>
        </w:rPr>
        <w:t>的保险机构为机动车车船税扣缴义务人</w:t>
      </w:r>
      <w:r w:rsidRPr="00425618">
        <w:rPr>
          <w:rFonts w:ascii="仿宋_GB2312" w:eastAsia="仿宋_GB2312" w:hAnsi="Verdana" w:hint="eastAsia"/>
          <w:color w:val="000000"/>
          <w:sz w:val="28"/>
          <w:szCs w:val="28"/>
        </w:rPr>
        <w:t>，应在办理交强险业务时按照《实施办法》规定的税额标准代收代缴车船税</w:t>
      </w:r>
      <w:r w:rsidRPr="00425618">
        <w:rPr>
          <w:rFonts w:ascii="仿宋_GB2312" w:eastAsia="仿宋_GB2312" w:hAnsi="宋体" w:cs="宋体" w:hint="eastAsia"/>
          <w:color w:val="000000"/>
          <w:kern w:val="0"/>
          <w:sz w:val="28"/>
          <w:szCs w:val="28"/>
        </w:rPr>
        <w:t>。</w:t>
      </w:r>
    </w:p>
    <w:p w:rsidR="004A3AA5" w:rsidRPr="00425618" w:rsidRDefault="004A3AA5" w:rsidP="004A3AA5">
      <w:pPr>
        <w:widowControl/>
        <w:snapToGrid w:val="0"/>
        <w:spacing w:line="600" w:lineRule="exact"/>
        <w:ind w:firstLineChars="196" w:firstLine="549"/>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第三条  扣缴义务人代收代缴车船税的范围为《机动车交通事故责任强制保险条例》规定需要投保交强险的车辆。</w:t>
      </w:r>
    </w:p>
    <w:p w:rsidR="004A3AA5" w:rsidRPr="000A04DB" w:rsidRDefault="004A3AA5" w:rsidP="004A3AA5">
      <w:pPr>
        <w:widowControl/>
        <w:snapToGrid w:val="0"/>
        <w:spacing w:line="600" w:lineRule="exact"/>
        <w:ind w:firstLineChars="200" w:firstLine="560"/>
        <w:jc w:val="left"/>
        <w:rPr>
          <w:rFonts w:ascii="仿宋_GB2312" w:eastAsia="仿宋_GB2312" w:hAnsi="Verdana"/>
          <w:sz w:val="28"/>
          <w:szCs w:val="28"/>
        </w:rPr>
      </w:pPr>
      <w:r w:rsidRPr="000A04DB">
        <w:rPr>
          <w:rFonts w:ascii="仿宋_GB2312" w:eastAsia="仿宋_GB2312" w:hAnsi="宋体" w:cs="宋体" w:hint="eastAsia"/>
          <w:kern w:val="0"/>
          <w:sz w:val="28"/>
          <w:szCs w:val="28"/>
        </w:rPr>
        <w:t>第四条  扣缴义务人应自扣缴义务发生之日起30日内，向所在地</w:t>
      </w:r>
      <w:r w:rsidRPr="000A04DB">
        <w:rPr>
          <w:rFonts w:ascii="仿宋_GB2312" w:eastAsia="仿宋_GB2312" w:hAnsi="宋体" w:cs="宋体" w:hint="eastAsia"/>
          <w:color w:val="FF0000"/>
          <w:kern w:val="0"/>
          <w:sz w:val="28"/>
          <w:szCs w:val="28"/>
        </w:rPr>
        <w:t>主管税务机关</w:t>
      </w:r>
      <w:r w:rsidRPr="000A04DB">
        <w:rPr>
          <w:rFonts w:ascii="仿宋_GB2312" w:eastAsia="仿宋_GB2312" w:hAnsi="宋体" w:cs="宋体" w:hint="eastAsia"/>
          <w:kern w:val="0"/>
          <w:sz w:val="28"/>
          <w:szCs w:val="28"/>
        </w:rPr>
        <w:t>申报办理扣缴税款登记。</w:t>
      </w:r>
    </w:p>
    <w:p w:rsidR="004A3AA5" w:rsidRPr="00425618" w:rsidRDefault="004A3AA5" w:rsidP="004A3AA5">
      <w:pPr>
        <w:widowControl/>
        <w:snapToGrid w:val="0"/>
        <w:spacing w:line="600" w:lineRule="exact"/>
        <w:ind w:firstLineChars="200" w:firstLine="56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第五条  扣缴义务人无论直接销售还是委托销售交强险，必须依法代收代缴车船税。异地号牌车辆购买交强险时，凡不能提供完税凭证或减免税证明的，均应按我省税额标准代收代缴车船税。</w:t>
      </w:r>
    </w:p>
    <w:p w:rsidR="004A3AA5" w:rsidRPr="00425618" w:rsidRDefault="004A3AA5" w:rsidP="004A3AA5">
      <w:pPr>
        <w:widowControl/>
        <w:numPr>
          <w:ilvl w:val="0"/>
          <w:numId w:val="1"/>
        </w:numPr>
        <w:snapToGrid w:val="0"/>
        <w:spacing w:line="600" w:lineRule="exact"/>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投保人拒绝缴纳车船税或无法立即足额缴纳车船</w:t>
      </w:r>
    </w:p>
    <w:p w:rsidR="004A3AA5" w:rsidRDefault="004A3AA5" w:rsidP="004A3AA5">
      <w:pPr>
        <w:widowControl/>
        <w:snapToGrid w:val="0"/>
        <w:spacing w:line="600" w:lineRule="exact"/>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税的，扣缴义务人不得将保单、保险标志和保费发票等票据交给投保人，直至投保人缴清应纳税款或提供相关完税凭证或减免税证明。</w:t>
      </w:r>
    </w:p>
    <w:p w:rsidR="004A3AA5" w:rsidRPr="000A04DB" w:rsidRDefault="004A3AA5" w:rsidP="004A3AA5">
      <w:pPr>
        <w:widowControl/>
        <w:snapToGrid w:val="0"/>
        <w:spacing w:line="600" w:lineRule="exact"/>
        <w:ind w:firstLine="555"/>
        <w:jc w:val="left"/>
        <w:rPr>
          <w:rFonts w:ascii="仿宋_GB2312" w:eastAsia="仿宋_GB2312" w:hAnsi="宋体" w:cs="宋体"/>
          <w:kern w:val="0"/>
          <w:sz w:val="28"/>
          <w:szCs w:val="28"/>
        </w:rPr>
      </w:pPr>
      <w:r w:rsidRPr="000A04DB">
        <w:rPr>
          <w:rFonts w:ascii="仿宋_GB2312" w:eastAsia="仿宋_GB2312" w:hAnsi="宋体" w:cs="宋体" w:hint="eastAsia"/>
          <w:kern w:val="0"/>
          <w:sz w:val="28"/>
          <w:szCs w:val="28"/>
        </w:rPr>
        <w:t>第七条  扣缴义务人受理投保人新保或转保业务时，应查验以下资料，留存复印件备查，并将纳税人名称、纳税人地址、组织机构代码（纳税人识别号或身份证号码）、车牌号码(新购车辆尚未挂牌的，可不录入车牌号码)、车辆识别代码（车架号）、发动机号码、厂牌型号、购买日期、</w:t>
      </w:r>
      <w:r w:rsidRPr="000A04DB">
        <w:rPr>
          <w:rFonts w:ascii="仿宋_GB2312" w:eastAsia="仿宋_GB2312" w:hAnsi="宋体" w:cs="宋体" w:hint="eastAsia"/>
          <w:kern w:val="0"/>
          <w:sz w:val="28"/>
          <w:szCs w:val="28"/>
        </w:rPr>
        <w:lastRenderedPageBreak/>
        <w:t>机动车类型、排气量、核定载客人数、整备质量等税源信息录入交强险业务系统。</w:t>
      </w:r>
    </w:p>
    <w:p w:rsidR="004A3AA5" w:rsidRPr="000A04DB" w:rsidRDefault="004A3AA5" w:rsidP="004A3AA5">
      <w:pPr>
        <w:widowControl/>
        <w:snapToGrid w:val="0"/>
        <w:spacing w:line="600" w:lineRule="exact"/>
        <w:ind w:firstLine="555"/>
        <w:jc w:val="left"/>
        <w:rPr>
          <w:rFonts w:ascii="仿宋_GB2312" w:eastAsia="仿宋_GB2312" w:hAnsi="宋体" w:cs="宋体"/>
          <w:kern w:val="0"/>
          <w:sz w:val="28"/>
          <w:szCs w:val="28"/>
        </w:rPr>
      </w:pPr>
      <w:r w:rsidRPr="000A04DB">
        <w:rPr>
          <w:rFonts w:ascii="仿宋_GB2312" w:eastAsia="仿宋_GB2312" w:hAnsi="宋体" w:cs="宋体" w:hint="eastAsia"/>
          <w:kern w:val="0"/>
          <w:sz w:val="28"/>
          <w:szCs w:val="28"/>
        </w:rPr>
        <w:t>（一）依法登记的机动车，查验车辆登记证书、行驶证书原件及复印件；依法不需要登记、依法应当登记而未登记的机动车，或不能提供车辆登记证书、行驶证书的机动车，查验机动车销售发票、出厂合格证或《海关关税专用缴款书》、进口车辆的车辆一致性证书原件及复印件。未纳入车辆生产企业及产品公告的老旧车辆，查验</w:t>
      </w:r>
      <w:r w:rsidRPr="000A04DB">
        <w:rPr>
          <w:rFonts w:ascii="仿宋_GB2312" w:eastAsia="仿宋_GB2312" w:hAnsi="宋体" w:cs="宋体" w:hint="eastAsia"/>
          <w:color w:val="FF0000"/>
          <w:kern w:val="0"/>
          <w:sz w:val="28"/>
          <w:szCs w:val="28"/>
        </w:rPr>
        <w:t>主管税务机关</w:t>
      </w:r>
      <w:r w:rsidRPr="000A04DB">
        <w:rPr>
          <w:rFonts w:ascii="仿宋_GB2312" w:eastAsia="仿宋_GB2312" w:hAnsi="宋体" w:cs="宋体" w:hint="eastAsia"/>
          <w:kern w:val="0"/>
          <w:sz w:val="28"/>
          <w:szCs w:val="28"/>
        </w:rPr>
        <w:t>对车辆计税依据的核定资料。</w:t>
      </w:r>
    </w:p>
    <w:p w:rsidR="004A3AA5" w:rsidRPr="000A04DB" w:rsidRDefault="004A3AA5" w:rsidP="004A3AA5">
      <w:pPr>
        <w:widowControl/>
        <w:snapToGrid w:val="0"/>
        <w:spacing w:line="600" w:lineRule="exact"/>
        <w:ind w:firstLine="555"/>
        <w:jc w:val="left"/>
        <w:rPr>
          <w:rFonts w:ascii="仿宋_GB2312" w:eastAsia="仿宋_GB2312" w:hAnsi="宋体" w:cs="宋体"/>
          <w:kern w:val="0"/>
          <w:sz w:val="28"/>
          <w:szCs w:val="28"/>
        </w:rPr>
      </w:pPr>
      <w:r w:rsidRPr="000A04DB">
        <w:rPr>
          <w:rFonts w:ascii="仿宋_GB2312" w:eastAsia="仿宋_GB2312" w:hAnsi="宋体" w:cs="宋体" w:hint="eastAsia"/>
          <w:kern w:val="0"/>
          <w:sz w:val="28"/>
          <w:szCs w:val="28"/>
        </w:rPr>
        <w:t>（二）组织机构代码证（单位纳税人）或居民身份证（个人纳税人）原件及复印件。</w:t>
      </w:r>
    </w:p>
    <w:p w:rsidR="004A3AA5" w:rsidRPr="000A04DB" w:rsidRDefault="004A3AA5" w:rsidP="004A3AA5">
      <w:pPr>
        <w:widowControl/>
        <w:snapToGrid w:val="0"/>
        <w:spacing w:line="600" w:lineRule="exact"/>
        <w:ind w:firstLine="555"/>
        <w:jc w:val="left"/>
        <w:rPr>
          <w:rFonts w:ascii="仿宋_GB2312" w:eastAsia="仿宋_GB2312" w:hAnsi="宋体" w:cs="宋体"/>
          <w:kern w:val="0"/>
          <w:sz w:val="28"/>
          <w:szCs w:val="28"/>
        </w:rPr>
      </w:pPr>
      <w:r w:rsidRPr="000A04DB">
        <w:rPr>
          <w:rFonts w:ascii="仿宋_GB2312" w:eastAsia="仿宋_GB2312" w:hAnsi="宋体" w:cs="宋体" w:hint="eastAsia"/>
          <w:kern w:val="0"/>
          <w:sz w:val="28"/>
          <w:szCs w:val="28"/>
        </w:rPr>
        <w:t>扣缴义务人在对同一纳税人的同一车辆续保时，可不再要求提供上述所列资料。</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Ansi="宋体" w:cs="宋体" w:hint="eastAsia"/>
          <w:color w:val="000000"/>
          <w:kern w:val="0"/>
          <w:sz w:val="28"/>
          <w:szCs w:val="28"/>
        </w:rPr>
        <w:t xml:space="preserve">第八条  </w:t>
      </w:r>
      <w:r w:rsidRPr="00425618">
        <w:rPr>
          <w:rFonts w:ascii="仿宋_GB2312" w:eastAsia="仿宋_GB2312" w:hint="eastAsia"/>
          <w:color w:val="000000"/>
          <w:sz w:val="28"/>
          <w:szCs w:val="28"/>
        </w:rPr>
        <w:t>车船税按年申报，分月计算，一次性缴纳。</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（一）除购买短期交强险外的保有车辆，按一个年度计算缴纳车船税。计算公式为：</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乘用车、客车、摩托车：年应纳税额=年基准税额；</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货车、挂车、专用作业车、轮式专用机械车：年应纳税额=整备质量×年基准税额；</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（二）购置的新机动车，购置当年的应纳税额自购买发票或其他证明文件所载日期的当月起至当年底按月计算。计算公式为：</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应纳税额=年应纳税额÷12×应纳税月份数</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lastRenderedPageBreak/>
        <w:t>（三）对购买短期交强险的机动车，车船税从交强险有效期起始日的当月至截止日的当月按月计算。计算公式为：</w:t>
      </w:r>
    </w:p>
    <w:p w:rsidR="004A3AA5" w:rsidRPr="00425618" w:rsidRDefault="004A3AA5" w:rsidP="004A3AA5">
      <w:pPr>
        <w:spacing w:line="600" w:lineRule="exact"/>
        <w:ind w:firstLineChars="200" w:firstLine="560"/>
        <w:rPr>
          <w:rFonts w:ascii="仿宋_GB2312" w:eastAsia="仿宋_GB2312"/>
          <w:color w:val="000000"/>
          <w:sz w:val="28"/>
          <w:szCs w:val="28"/>
        </w:rPr>
      </w:pPr>
      <w:r w:rsidRPr="00425618">
        <w:rPr>
          <w:rFonts w:ascii="仿宋_GB2312" w:eastAsia="仿宋_GB2312" w:hint="eastAsia"/>
          <w:color w:val="000000"/>
          <w:sz w:val="28"/>
          <w:szCs w:val="28"/>
        </w:rPr>
        <w:t>应纳税额=年应纳税额÷12×应纳税月份数</w:t>
      </w:r>
    </w:p>
    <w:p w:rsidR="004A3AA5" w:rsidRPr="00425618" w:rsidRDefault="004A3AA5" w:rsidP="004A3AA5">
      <w:pPr>
        <w:pStyle w:val="a3"/>
        <w:spacing w:before="0" w:beforeAutospacing="0" w:after="0" w:afterAutospacing="0" w:line="600" w:lineRule="exact"/>
        <w:ind w:firstLineChars="200" w:firstLine="560"/>
        <w:jc w:val="both"/>
        <w:rPr>
          <w:rFonts w:ascii="仿宋_GB2312" w:eastAsia="仿宋_GB2312"/>
          <w:color w:val="000000"/>
          <w:sz w:val="28"/>
          <w:szCs w:val="28"/>
        </w:rPr>
      </w:pPr>
      <w:r w:rsidRPr="00425618">
        <w:rPr>
          <w:rFonts w:ascii="仿宋_GB2312" w:eastAsia="仿宋_GB2312" w:hAnsi="Verdana" w:hint="eastAsia"/>
          <w:color w:val="000000"/>
          <w:sz w:val="28"/>
          <w:szCs w:val="28"/>
        </w:rPr>
        <w:t>第</w:t>
      </w:r>
      <w:r w:rsidRPr="00425618">
        <w:rPr>
          <w:rFonts w:ascii="仿宋_GB2312" w:eastAsia="仿宋_GB2312" w:hint="eastAsia"/>
          <w:color w:val="000000"/>
          <w:sz w:val="28"/>
          <w:szCs w:val="28"/>
        </w:rPr>
        <w:t>九</w:t>
      </w:r>
      <w:r w:rsidRPr="00425618">
        <w:rPr>
          <w:rFonts w:ascii="仿宋_GB2312" w:eastAsia="仿宋_GB2312" w:hAnsi="Verdana" w:hint="eastAsia"/>
          <w:color w:val="000000"/>
          <w:sz w:val="28"/>
          <w:szCs w:val="28"/>
        </w:rPr>
        <w:t>条  下列机动车，</w:t>
      </w:r>
      <w:r w:rsidRPr="00425618">
        <w:rPr>
          <w:rFonts w:ascii="仿宋_GB2312" w:eastAsia="仿宋_GB2312" w:hint="eastAsia"/>
          <w:color w:val="000000"/>
          <w:sz w:val="28"/>
          <w:szCs w:val="28"/>
        </w:rPr>
        <w:t>扣缴义务人</w:t>
      </w:r>
      <w:r w:rsidRPr="00425618">
        <w:rPr>
          <w:rFonts w:ascii="仿宋_GB2312" w:eastAsia="仿宋_GB2312" w:hAnsi="Verdana" w:hint="eastAsia"/>
          <w:color w:val="000000"/>
          <w:sz w:val="28"/>
          <w:szCs w:val="28"/>
        </w:rPr>
        <w:t>在办理交强险业务时，根据有关认定依据，减收或不代收车船税。</w:t>
      </w:r>
    </w:p>
    <w:p w:rsidR="004A3AA5" w:rsidRPr="00425618" w:rsidRDefault="004A3AA5" w:rsidP="004A3AA5">
      <w:pPr>
        <w:widowControl/>
        <w:snapToGrid w:val="0"/>
        <w:spacing w:line="600" w:lineRule="exact"/>
        <w:ind w:firstLineChars="150" w:firstLine="42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（一）军队和武警专用车辆、警用车辆：</w:t>
      </w:r>
      <w:r w:rsidRPr="00425618">
        <w:rPr>
          <w:rFonts w:ascii="仿宋_GB2312" w:eastAsia="仿宋_GB2312" w:hAnsi="宋体" w:hint="eastAsia"/>
          <w:color w:val="000000"/>
          <w:sz w:val="28"/>
          <w:szCs w:val="28"/>
        </w:rPr>
        <w:t>军队、武警专用车辆以军队、武警车船管理部门核发的军车号牌和武警号牌作为认定依据；警用车辆以公安机关核发的警车号牌（最后一位登记编号为红色的“警”字）作为认定依据。</w:t>
      </w:r>
    </w:p>
    <w:p w:rsidR="004A3AA5" w:rsidRPr="00425618" w:rsidRDefault="004A3AA5" w:rsidP="004A3AA5">
      <w:pPr>
        <w:widowControl/>
        <w:snapToGrid w:val="0"/>
        <w:spacing w:line="600" w:lineRule="exact"/>
        <w:ind w:firstLineChars="150" w:firstLine="42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（二）临时入境的外国机动车：</w:t>
      </w:r>
      <w:r w:rsidRPr="00425618">
        <w:rPr>
          <w:rFonts w:ascii="仿宋_GB2312" w:eastAsia="仿宋_GB2312" w:hAnsi="宋体" w:cs="宋体" w:hint="eastAsia"/>
          <w:color w:val="000000"/>
          <w:sz w:val="28"/>
          <w:szCs w:val="28"/>
        </w:rPr>
        <w:t>以中国海关等部门出具的准许机动车入境的凭证作为认定依据。</w:t>
      </w:r>
    </w:p>
    <w:p w:rsidR="004A3AA5" w:rsidRPr="00425618" w:rsidRDefault="004A3AA5" w:rsidP="004A3AA5">
      <w:pPr>
        <w:widowControl/>
        <w:spacing w:line="600" w:lineRule="exact"/>
        <w:ind w:firstLine="57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（三）香港特别行政区、澳门特别行政区、台湾地区的机动车：以</w:t>
      </w:r>
      <w:r w:rsidRPr="00425618">
        <w:rPr>
          <w:rFonts w:ascii="仿宋_GB2312" w:eastAsia="仿宋_GB2312" w:hAnsi="宋体" w:cs="宋体" w:hint="eastAsia"/>
          <w:color w:val="000000"/>
          <w:sz w:val="28"/>
          <w:szCs w:val="28"/>
        </w:rPr>
        <w:t>公安交通管理部门核发的批准文书作为认定依据。</w:t>
      </w:r>
    </w:p>
    <w:p w:rsidR="004A3AA5" w:rsidRPr="00425618" w:rsidRDefault="004A3AA5" w:rsidP="004A3AA5">
      <w:pPr>
        <w:widowControl/>
        <w:spacing w:line="600" w:lineRule="exact"/>
        <w:ind w:firstLine="570"/>
        <w:jc w:val="left"/>
        <w:rPr>
          <w:rFonts w:ascii="仿宋_GB2312" w:eastAsia="仿宋_GB2312" w:hAnsi="Verdana"/>
          <w:color w:val="000000"/>
          <w:sz w:val="28"/>
          <w:szCs w:val="28"/>
        </w:rPr>
      </w:pPr>
      <w:r w:rsidRPr="00425618">
        <w:rPr>
          <w:rFonts w:ascii="仿宋_GB2312" w:eastAsia="仿宋_GB2312" w:hAnsi="宋体" w:cs="宋体" w:hint="eastAsia"/>
          <w:color w:val="000000"/>
          <w:kern w:val="0"/>
          <w:sz w:val="28"/>
          <w:szCs w:val="28"/>
        </w:rPr>
        <w:t>（四）拖拉机：</w:t>
      </w:r>
      <w:r w:rsidRPr="00425618">
        <w:rPr>
          <w:rFonts w:ascii="仿宋_GB2312" w:eastAsia="仿宋_GB2312" w:hAnsi="宋体" w:hint="eastAsia"/>
          <w:color w:val="000000"/>
          <w:sz w:val="28"/>
          <w:szCs w:val="28"/>
        </w:rPr>
        <w:t>以在农业（农业机械）部门登记、并拥有拖拉机登记证书或拖拉机行驶证书作为认定依据。</w:t>
      </w:r>
    </w:p>
    <w:p w:rsidR="004A3AA5" w:rsidRPr="00425618" w:rsidRDefault="004A3AA5" w:rsidP="004A3AA5">
      <w:pPr>
        <w:widowControl/>
        <w:spacing w:line="600" w:lineRule="exact"/>
        <w:ind w:firstLine="57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（五）</w:t>
      </w:r>
      <w:r w:rsidRPr="00425618">
        <w:rPr>
          <w:rFonts w:ascii="仿宋_GB2312" w:eastAsia="仿宋_GB2312" w:hAnsi="宋体" w:hint="eastAsia"/>
          <w:color w:val="000000"/>
          <w:sz w:val="28"/>
          <w:szCs w:val="28"/>
        </w:rPr>
        <w:t>节约能源、使用新能源的机动车：根据财政部、国家税务总局会同汽车行业主管部门公布的车型目录作为认定依据。</w:t>
      </w:r>
    </w:p>
    <w:p w:rsidR="004A3AA5" w:rsidRPr="00425618" w:rsidRDefault="004A3AA5" w:rsidP="004A3AA5">
      <w:pPr>
        <w:widowControl/>
        <w:spacing w:line="600" w:lineRule="exact"/>
        <w:ind w:firstLine="570"/>
        <w:jc w:val="left"/>
        <w:rPr>
          <w:rFonts w:ascii="仿宋_GB2312" w:eastAsia="仿宋_GB2312" w:hAnsi="宋体"/>
          <w:color w:val="000000"/>
          <w:sz w:val="28"/>
          <w:szCs w:val="28"/>
        </w:rPr>
      </w:pPr>
      <w:r w:rsidRPr="00425618">
        <w:rPr>
          <w:rFonts w:ascii="仿宋_GB2312" w:eastAsia="仿宋_GB2312" w:hAnsi="宋体" w:hint="eastAsia"/>
          <w:color w:val="000000"/>
          <w:sz w:val="28"/>
          <w:szCs w:val="28"/>
        </w:rPr>
        <w:t>（六）</w:t>
      </w:r>
      <w:r w:rsidRPr="00425618">
        <w:rPr>
          <w:rFonts w:ascii="仿宋_GB2312" w:eastAsia="仿宋_GB2312" w:hAnsi="宋体" w:cs="宋体" w:hint="eastAsia"/>
          <w:color w:val="000000"/>
          <w:sz w:val="28"/>
          <w:szCs w:val="28"/>
        </w:rPr>
        <w:t>外国驻华使领馆、国际组织驻华代表机构</w:t>
      </w:r>
      <w:r w:rsidRPr="00425618">
        <w:rPr>
          <w:rFonts w:ascii="仿宋_GB2312" w:eastAsia="仿宋_GB2312" w:hAnsi="宋体" w:hint="eastAsia"/>
          <w:color w:val="000000"/>
          <w:sz w:val="28"/>
          <w:szCs w:val="28"/>
        </w:rPr>
        <w:t>及其有关人员的机动车：根据公安交通管理部门核发的外国使馆、领事馆专用号牌作为认定依据。</w:t>
      </w:r>
    </w:p>
    <w:p w:rsidR="004A3AA5" w:rsidRPr="00425618" w:rsidRDefault="004A3AA5" w:rsidP="004A3AA5">
      <w:pPr>
        <w:widowControl/>
        <w:spacing w:line="600" w:lineRule="exact"/>
        <w:ind w:firstLine="570"/>
        <w:jc w:val="left"/>
        <w:rPr>
          <w:rFonts w:ascii="仿宋_GB2312" w:eastAsia="仿宋_GB2312" w:hAnsi="宋体"/>
          <w:color w:val="000000"/>
          <w:sz w:val="28"/>
          <w:szCs w:val="28"/>
        </w:rPr>
      </w:pPr>
      <w:r w:rsidRPr="00425618">
        <w:rPr>
          <w:rFonts w:ascii="仿宋_GB2312" w:eastAsia="仿宋_GB2312" w:hAnsi="宋体" w:hint="eastAsia"/>
          <w:color w:val="000000"/>
          <w:sz w:val="28"/>
          <w:szCs w:val="28"/>
        </w:rPr>
        <w:lastRenderedPageBreak/>
        <w:t>（七）纳税人已向</w:t>
      </w:r>
      <w:r w:rsidRPr="000A04DB">
        <w:rPr>
          <w:rFonts w:ascii="仿宋_GB2312" w:eastAsia="仿宋_GB2312" w:hAnsi="宋体" w:hint="eastAsia"/>
          <w:color w:val="000000" w:themeColor="text1"/>
          <w:sz w:val="28"/>
          <w:szCs w:val="28"/>
        </w:rPr>
        <w:t>主管税务机关</w:t>
      </w:r>
      <w:r w:rsidRPr="00425618">
        <w:rPr>
          <w:rFonts w:ascii="仿宋_GB2312" w:eastAsia="仿宋_GB2312" w:hAnsi="宋体" w:hint="eastAsia"/>
          <w:color w:val="000000"/>
          <w:sz w:val="28"/>
          <w:szCs w:val="28"/>
        </w:rPr>
        <w:t>申报缴纳车船税的机动车：根据纳税人出示的载有车辆信息的完税证明作为认定依据。</w:t>
      </w:r>
    </w:p>
    <w:p w:rsidR="004A3AA5" w:rsidRPr="00425618" w:rsidRDefault="004A3AA5" w:rsidP="004A3AA5">
      <w:pPr>
        <w:pStyle w:val="a3"/>
        <w:spacing w:before="0" w:beforeAutospacing="0" w:after="0" w:afterAutospacing="0" w:line="600" w:lineRule="exact"/>
        <w:ind w:firstLineChars="200" w:firstLine="560"/>
        <w:jc w:val="both"/>
        <w:rPr>
          <w:rFonts w:ascii="仿宋_GB2312" w:eastAsia="仿宋_GB2312"/>
          <w:color w:val="000000"/>
          <w:sz w:val="28"/>
          <w:szCs w:val="28"/>
        </w:rPr>
      </w:pPr>
      <w:r w:rsidRPr="00425618">
        <w:rPr>
          <w:rFonts w:ascii="仿宋_GB2312" w:eastAsia="仿宋_GB2312" w:hint="eastAsia"/>
          <w:color w:val="000000"/>
          <w:sz w:val="28"/>
          <w:szCs w:val="28"/>
        </w:rPr>
        <w:t>扣缴义务人应将上述车辆的信息录入交强险业务系统，并将车辆登记证书、行驶证书、</w:t>
      </w:r>
      <w:r w:rsidRPr="00425618">
        <w:rPr>
          <w:rFonts w:ascii="仿宋_GB2312" w:eastAsia="仿宋_GB2312" w:hAnsi="Verdana" w:hint="eastAsia"/>
          <w:color w:val="000000"/>
          <w:sz w:val="28"/>
          <w:szCs w:val="28"/>
        </w:rPr>
        <w:t>完税证明等</w:t>
      </w:r>
      <w:r w:rsidRPr="00425618">
        <w:rPr>
          <w:rFonts w:ascii="仿宋_GB2312" w:eastAsia="仿宋_GB2312" w:hint="eastAsia"/>
          <w:color w:val="000000"/>
          <w:sz w:val="28"/>
          <w:szCs w:val="28"/>
        </w:rPr>
        <w:t>复印件附在保险单后存档备查。同时，在保单“减免税”栏目注明以上</w:t>
      </w:r>
      <w:r w:rsidRPr="00425618">
        <w:rPr>
          <w:rFonts w:ascii="仿宋_GB2312" w:eastAsia="仿宋_GB2312" w:hAnsi="Verdana" w:hint="eastAsia"/>
          <w:color w:val="000000"/>
          <w:sz w:val="28"/>
          <w:szCs w:val="28"/>
        </w:rPr>
        <w:t>减收或不代收车船税类别</w:t>
      </w:r>
      <w:r w:rsidRPr="00425618">
        <w:rPr>
          <w:rFonts w:ascii="仿宋_GB2312" w:eastAsia="仿宋_GB2312" w:hint="eastAsia"/>
          <w:color w:val="000000"/>
          <w:sz w:val="28"/>
          <w:szCs w:val="28"/>
        </w:rPr>
        <w:t>。</w:t>
      </w:r>
    </w:p>
    <w:p w:rsidR="004A3AA5" w:rsidRPr="000A04DB" w:rsidRDefault="004A3AA5" w:rsidP="005B0149">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第十条  对下列机动车，扣缴义务人在办理交强险业务时，根据税务机关出具的《车船税减免税证明》（附件二），减收或不代收车船税。</w:t>
      </w:r>
    </w:p>
    <w:p w:rsidR="004A3AA5" w:rsidRPr="000A04DB" w:rsidRDefault="004A3AA5" w:rsidP="005B0149">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（一）符合条件的公共交通车辆；</w:t>
      </w:r>
    </w:p>
    <w:p w:rsidR="004A3AA5" w:rsidRPr="000A04DB" w:rsidRDefault="004A3AA5" w:rsidP="005B0149">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（二）农村居民拥有并主要在农村地区使用的摩托车、三轮汽车和低速载货汽车；</w:t>
      </w:r>
    </w:p>
    <w:p w:rsidR="004A3AA5" w:rsidRPr="000A04DB" w:rsidRDefault="004A3AA5" w:rsidP="005B0149">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（三）受地震、洪涝等严重自然灾害影响纳税困难以及其他特殊原因减免税的机动车；</w:t>
      </w:r>
    </w:p>
    <w:p w:rsidR="004A3AA5" w:rsidRPr="000A04DB" w:rsidRDefault="004A3AA5" w:rsidP="005B0149">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（四）依照法律规定应当予以免税，但通过号牌难以判别是否属于免税范围的外国驻华使领馆、国际组织驻华代表机构及其有关人员的机动车；</w:t>
      </w:r>
    </w:p>
    <w:p w:rsidR="004A3AA5" w:rsidRPr="000A04DB" w:rsidRDefault="004A3AA5" w:rsidP="005B0149">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（五）依法不需要在车船登记管理部门登记的机场、港口、铁路站场内部行驶或作业的机动车。</w:t>
      </w:r>
    </w:p>
    <w:p w:rsidR="004A3AA5" w:rsidRPr="000A04DB" w:rsidRDefault="004A3AA5" w:rsidP="004A3AA5">
      <w:pPr>
        <w:pStyle w:val="a3"/>
        <w:spacing w:before="0" w:beforeAutospacing="0" w:after="0" w:afterAutospacing="0" w:line="600" w:lineRule="exact"/>
        <w:ind w:firstLineChars="200" w:firstLine="560"/>
        <w:jc w:val="both"/>
        <w:rPr>
          <w:rFonts w:ascii="仿宋_GB2312" w:eastAsia="仿宋_GB2312" w:hAnsi="Verdana" w:cs="Times New Roman"/>
          <w:color w:val="000000" w:themeColor="text1"/>
          <w:kern w:val="2"/>
          <w:sz w:val="28"/>
          <w:szCs w:val="28"/>
        </w:rPr>
      </w:pPr>
      <w:r w:rsidRPr="000A04DB">
        <w:rPr>
          <w:rFonts w:ascii="仿宋_GB2312" w:eastAsia="仿宋_GB2312" w:hAnsi="Verdana" w:cs="Times New Roman" w:hint="eastAsia"/>
          <w:color w:val="000000" w:themeColor="text1"/>
          <w:kern w:val="2"/>
          <w:sz w:val="28"/>
          <w:szCs w:val="28"/>
        </w:rPr>
        <w:t>扣缴义务人应将上述车辆的减免税证明号和出具该证明的主管税务机关名称及车辆信息录入交强险业务系统，同时将《车船税减免税证明》附在保险单后，存档备查。</w:t>
      </w:r>
    </w:p>
    <w:p w:rsidR="004A3AA5" w:rsidRPr="00425618" w:rsidRDefault="004A3AA5" w:rsidP="004A3AA5">
      <w:pPr>
        <w:pStyle w:val="a3"/>
        <w:spacing w:before="0" w:beforeAutospacing="0" w:after="0" w:afterAutospacing="0" w:line="600" w:lineRule="exact"/>
        <w:ind w:firstLineChars="200" w:firstLine="560"/>
        <w:jc w:val="both"/>
        <w:rPr>
          <w:rFonts w:ascii="仿宋_GB2312" w:eastAsia="仿宋_GB2312" w:hAnsi="Verdana"/>
          <w:color w:val="000000"/>
          <w:sz w:val="28"/>
          <w:szCs w:val="28"/>
        </w:rPr>
      </w:pPr>
      <w:r w:rsidRPr="00425618">
        <w:rPr>
          <w:rFonts w:ascii="仿宋_GB2312" w:eastAsia="仿宋_GB2312" w:hAnsi="Verdana" w:hint="eastAsia"/>
          <w:color w:val="000000"/>
          <w:sz w:val="28"/>
          <w:szCs w:val="28"/>
        </w:rPr>
        <w:t xml:space="preserve">第十一条  </w:t>
      </w:r>
      <w:r w:rsidRPr="00425618">
        <w:rPr>
          <w:rFonts w:ascii="仿宋_GB2312" w:eastAsia="仿宋_GB2312" w:hint="eastAsia"/>
          <w:color w:val="000000"/>
          <w:sz w:val="28"/>
          <w:szCs w:val="28"/>
        </w:rPr>
        <w:t>扣缴义务人</w:t>
      </w:r>
      <w:r w:rsidRPr="00425618">
        <w:rPr>
          <w:rFonts w:ascii="仿宋_GB2312" w:eastAsia="仿宋_GB2312" w:hAnsi="Verdana" w:hint="eastAsia"/>
          <w:color w:val="000000"/>
          <w:sz w:val="28"/>
          <w:szCs w:val="28"/>
        </w:rPr>
        <w:t>在代收车船税时，对欠缴的税款和滞纳金，</w:t>
      </w:r>
      <w:r w:rsidRPr="00425618">
        <w:rPr>
          <w:rFonts w:ascii="仿宋_GB2312" w:eastAsia="仿宋_GB2312" w:hint="eastAsia"/>
          <w:color w:val="000000"/>
          <w:sz w:val="28"/>
          <w:szCs w:val="28"/>
        </w:rPr>
        <w:t>可与</w:t>
      </w:r>
      <w:r w:rsidRPr="00425618">
        <w:rPr>
          <w:rFonts w:ascii="仿宋_GB2312" w:eastAsia="仿宋_GB2312" w:hAnsi="Verdana" w:hint="eastAsia"/>
          <w:color w:val="000000"/>
          <w:sz w:val="28"/>
          <w:szCs w:val="28"/>
        </w:rPr>
        <w:t>当年应纳税款一并代收。</w:t>
      </w:r>
    </w:p>
    <w:p w:rsidR="004A3AA5" w:rsidRPr="00425618" w:rsidRDefault="004A3AA5" w:rsidP="004A3AA5">
      <w:pPr>
        <w:pStyle w:val="a3"/>
        <w:spacing w:before="0" w:beforeAutospacing="0" w:after="0" w:afterAutospacing="0" w:line="600" w:lineRule="exact"/>
        <w:ind w:firstLineChars="200" w:firstLine="560"/>
        <w:jc w:val="both"/>
        <w:rPr>
          <w:rFonts w:ascii="仿宋_GB2312" w:eastAsia="仿宋_GB2312" w:hAnsi="Verdana"/>
          <w:color w:val="000000"/>
          <w:sz w:val="28"/>
          <w:szCs w:val="28"/>
        </w:rPr>
      </w:pPr>
      <w:r w:rsidRPr="00425618">
        <w:rPr>
          <w:rFonts w:ascii="仿宋_GB2312" w:eastAsia="仿宋_GB2312" w:hint="eastAsia"/>
          <w:color w:val="000000"/>
          <w:sz w:val="28"/>
          <w:szCs w:val="28"/>
        </w:rPr>
        <w:lastRenderedPageBreak/>
        <w:t>欠缴税款的</w:t>
      </w:r>
      <w:r w:rsidRPr="00425618">
        <w:rPr>
          <w:rFonts w:ascii="仿宋_GB2312" w:eastAsia="仿宋_GB2312" w:hAnsi="Verdana" w:hint="eastAsia"/>
          <w:color w:val="000000"/>
          <w:sz w:val="28"/>
          <w:szCs w:val="28"/>
        </w:rPr>
        <w:t>滞纳金，</w:t>
      </w:r>
      <w:r w:rsidRPr="00425618">
        <w:rPr>
          <w:rFonts w:ascii="仿宋_GB2312" w:eastAsia="仿宋_GB2312" w:hint="eastAsia"/>
          <w:color w:val="000000"/>
          <w:sz w:val="28"/>
          <w:szCs w:val="28"/>
        </w:rPr>
        <w:t>从欠缴税款年度的次年1月1日起至缴纳欠缴税款的当日止，</w:t>
      </w:r>
      <w:r w:rsidRPr="00425618">
        <w:rPr>
          <w:rFonts w:ascii="仿宋_GB2312" w:eastAsia="仿宋_GB2312" w:hAnsi="Verdana" w:hint="eastAsia"/>
          <w:color w:val="000000"/>
          <w:sz w:val="28"/>
          <w:szCs w:val="28"/>
        </w:rPr>
        <w:t>依法加收。</w:t>
      </w:r>
    </w:p>
    <w:p w:rsidR="004A3AA5" w:rsidRPr="00425618" w:rsidRDefault="004A3AA5" w:rsidP="004A3AA5">
      <w:pPr>
        <w:widowControl/>
        <w:spacing w:line="600" w:lineRule="exact"/>
        <w:ind w:firstLine="570"/>
        <w:jc w:val="left"/>
        <w:rPr>
          <w:rFonts w:ascii="仿宋_GB2312" w:eastAsia="仿宋_GB2312" w:hAnsi="Verdana"/>
          <w:color w:val="000000"/>
          <w:sz w:val="28"/>
          <w:szCs w:val="28"/>
        </w:rPr>
      </w:pPr>
      <w:r w:rsidRPr="00425618">
        <w:rPr>
          <w:rFonts w:ascii="仿宋_GB2312" w:eastAsia="仿宋_GB2312" w:hAnsi="Verdana" w:hint="eastAsia"/>
          <w:color w:val="000000"/>
          <w:sz w:val="28"/>
          <w:szCs w:val="28"/>
        </w:rPr>
        <w:t xml:space="preserve">第十二条  </w:t>
      </w:r>
      <w:r w:rsidRPr="00425618">
        <w:rPr>
          <w:rFonts w:ascii="仿宋_GB2312" w:eastAsia="仿宋_GB2312" w:hAnsi="宋体" w:cs="宋体" w:hint="eastAsia"/>
          <w:color w:val="000000"/>
          <w:kern w:val="0"/>
          <w:sz w:val="28"/>
          <w:szCs w:val="28"/>
        </w:rPr>
        <w:t>扣缴义务人</w:t>
      </w:r>
      <w:r w:rsidRPr="00425618">
        <w:rPr>
          <w:rFonts w:ascii="仿宋_GB2312" w:eastAsia="仿宋_GB2312" w:hAnsi="Verdana" w:hint="eastAsia"/>
          <w:color w:val="000000"/>
          <w:sz w:val="28"/>
          <w:szCs w:val="28"/>
        </w:rPr>
        <w:t>代收机动车车船税及滞纳金，应向纳税人开具注明已收税款信息的保险单和《保险业专用发票》，作为代收税款凭证。</w:t>
      </w:r>
    </w:p>
    <w:p w:rsidR="004A3AA5" w:rsidRPr="000A04DB" w:rsidRDefault="004A3AA5" w:rsidP="004A3AA5">
      <w:pPr>
        <w:widowControl/>
        <w:snapToGrid w:val="0"/>
        <w:spacing w:line="600" w:lineRule="exact"/>
        <w:ind w:firstLineChars="200" w:firstLine="560"/>
        <w:jc w:val="left"/>
        <w:rPr>
          <w:rFonts w:ascii="仿宋_GB2312" w:eastAsia="仿宋_GB2312" w:hAnsi="宋体" w:cs="宋体"/>
          <w:color w:val="000000" w:themeColor="text1"/>
          <w:kern w:val="0"/>
          <w:sz w:val="28"/>
          <w:szCs w:val="28"/>
        </w:rPr>
      </w:pPr>
      <w:r w:rsidRPr="000A04DB">
        <w:rPr>
          <w:rFonts w:ascii="仿宋_GB2312" w:eastAsia="仿宋_GB2312" w:hAnsi="宋体" w:cs="宋体" w:hint="eastAsia"/>
          <w:color w:val="000000" w:themeColor="text1"/>
          <w:kern w:val="0"/>
          <w:sz w:val="28"/>
          <w:szCs w:val="28"/>
        </w:rPr>
        <w:t>第十三条  纳税人对代收税款数额有异议的，扣缴义务人应告知纳税人可直接向车辆登记地</w:t>
      </w:r>
      <w:r w:rsidRPr="000A04DB">
        <w:rPr>
          <w:rFonts w:ascii="仿宋_GB2312" w:eastAsia="仿宋_GB2312" w:hAnsi="宋体" w:cs="宋体" w:hint="eastAsia"/>
          <w:color w:val="FF0000"/>
          <w:kern w:val="0"/>
          <w:sz w:val="28"/>
          <w:szCs w:val="28"/>
        </w:rPr>
        <w:t>主管税务机关</w:t>
      </w:r>
      <w:r w:rsidRPr="000A04DB">
        <w:rPr>
          <w:rFonts w:ascii="仿宋_GB2312" w:eastAsia="仿宋_GB2312" w:hAnsi="宋体" w:cs="宋体" w:hint="eastAsia"/>
          <w:color w:val="000000" w:themeColor="text1"/>
          <w:kern w:val="0"/>
          <w:sz w:val="28"/>
          <w:szCs w:val="28"/>
        </w:rPr>
        <w:t>申报缴纳，也可先按照扣缴义务人计算的税额缴纳，持缴税凭证及相关证明材料到扣缴义务人所在地主管税务机关重新计算，多退少补。</w:t>
      </w:r>
    </w:p>
    <w:p w:rsidR="004A3AA5" w:rsidRPr="000A04DB" w:rsidRDefault="004A3AA5" w:rsidP="004A3AA5">
      <w:pPr>
        <w:widowControl/>
        <w:snapToGrid w:val="0"/>
        <w:spacing w:line="600" w:lineRule="exact"/>
        <w:ind w:firstLineChars="200" w:firstLine="560"/>
        <w:jc w:val="left"/>
        <w:rPr>
          <w:rFonts w:ascii="仿宋_GB2312" w:eastAsia="仿宋_GB2312" w:hAnsi="宋体" w:cs="宋体"/>
          <w:kern w:val="0"/>
          <w:sz w:val="28"/>
          <w:szCs w:val="28"/>
        </w:rPr>
      </w:pPr>
      <w:r w:rsidRPr="000A04DB">
        <w:rPr>
          <w:rFonts w:ascii="仿宋_GB2312" w:eastAsia="仿宋_GB2312" w:hAnsi="宋体" w:cs="宋体" w:hint="eastAsia"/>
          <w:bCs/>
          <w:kern w:val="0"/>
          <w:sz w:val="28"/>
          <w:szCs w:val="28"/>
        </w:rPr>
        <w:t>第十四条  扣缴义务人应于每月终了15日内向所在地</w:t>
      </w:r>
      <w:r w:rsidRPr="000A04DB">
        <w:rPr>
          <w:rFonts w:ascii="仿宋_GB2312" w:eastAsia="仿宋_GB2312" w:hAnsi="宋体" w:cs="宋体" w:hint="eastAsia"/>
          <w:bCs/>
          <w:color w:val="FF0000"/>
          <w:kern w:val="0"/>
          <w:sz w:val="28"/>
          <w:szCs w:val="28"/>
        </w:rPr>
        <w:t>主管税务机关</w:t>
      </w:r>
      <w:r w:rsidRPr="000A04DB">
        <w:rPr>
          <w:rFonts w:ascii="仿宋_GB2312" w:eastAsia="仿宋_GB2312" w:hAnsi="宋体" w:cs="宋体" w:hint="eastAsia"/>
          <w:bCs/>
          <w:kern w:val="0"/>
          <w:sz w:val="28"/>
          <w:szCs w:val="28"/>
        </w:rPr>
        <w:t>申报解缴其代收的车船税税款。</w:t>
      </w:r>
    </w:p>
    <w:p w:rsidR="004A3AA5" w:rsidRPr="000A04DB" w:rsidRDefault="004A3AA5" w:rsidP="004A3AA5">
      <w:pPr>
        <w:rPr>
          <w:rFonts w:ascii="仿宋_GB2312" w:eastAsia="仿宋_GB2312"/>
          <w:kern w:val="0"/>
          <w:sz w:val="28"/>
          <w:szCs w:val="28"/>
        </w:rPr>
      </w:pPr>
      <w:r w:rsidRPr="000A04DB">
        <w:rPr>
          <w:rFonts w:ascii="仿宋_GB2312" w:eastAsia="仿宋_GB2312" w:hint="eastAsia"/>
          <w:bCs/>
          <w:kern w:val="0"/>
          <w:sz w:val="28"/>
          <w:szCs w:val="28"/>
        </w:rPr>
        <w:t xml:space="preserve">    第十五条  扣缴义务人申报解缴代收税款时，应向</w:t>
      </w:r>
      <w:r w:rsidRPr="000A04DB">
        <w:rPr>
          <w:rFonts w:ascii="仿宋_GB2312" w:eastAsia="仿宋_GB2312" w:hint="eastAsia"/>
          <w:bCs/>
          <w:color w:val="FF0000"/>
          <w:kern w:val="0"/>
          <w:sz w:val="28"/>
          <w:szCs w:val="28"/>
        </w:rPr>
        <w:t>主管税务机关</w:t>
      </w:r>
      <w:r w:rsidRPr="000A04DB">
        <w:rPr>
          <w:rFonts w:ascii="仿宋_GB2312" w:eastAsia="仿宋_GB2312" w:hint="eastAsia"/>
          <w:bCs/>
          <w:kern w:val="0"/>
          <w:sz w:val="28"/>
          <w:szCs w:val="28"/>
        </w:rPr>
        <w:t>如实报送《车船税代收代缴汇总申报表》、《车船税代收代缴明细表》（附件三、四，其中明细表要求按规定的格式和内容以电子方式报送）及《车船税减免税台账》（附件五），</w:t>
      </w:r>
      <w:r w:rsidRPr="000A04DB">
        <w:rPr>
          <w:rFonts w:ascii="仿宋_GB2312" w:eastAsia="仿宋_GB2312" w:hint="eastAsia"/>
          <w:bCs/>
          <w:color w:val="FF0000"/>
          <w:kern w:val="0"/>
          <w:sz w:val="28"/>
          <w:szCs w:val="28"/>
        </w:rPr>
        <w:t>主管税务机关</w:t>
      </w:r>
      <w:r w:rsidRPr="000A04DB">
        <w:rPr>
          <w:rFonts w:ascii="仿宋_GB2312" w:eastAsia="仿宋_GB2312" w:hint="eastAsia"/>
          <w:bCs/>
          <w:kern w:val="0"/>
          <w:sz w:val="28"/>
          <w:szCs w:val="28"/>
        </w:rPr>
        <w:t>核对无误后，填开税款缴款书，扣缴义务人将税款解缴入库。</w:t>
      </w:r>
    </w:p>
    <w:p w:rsidR="004A3AA5" w:rsidRPr="00425618" w:rsidRDefault="004A3AA5" w:rsidP="004A3AA5">
      <w:pPr>
        <w:widowControl/>
        <w:spacing w:line="600" w:lineRule="exact"/>
        <w:ind w:firstLineChars="200" w:firstLine="56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第十六条 扣缴义务人应将代收的车船税单独建帐，分开核算，确保税款安全。</w:t>
      </w:r>
    </w:p>
    <w:p w:rsidR="004A3AA5" w:rsidRPr="00425618" w:rsidRDefault="004A3AA5" w:rsidP="004A3AA5">
      <w:pPr>
        <w:widowControl/>
        <w:snapToGrid w:val="0"/>
        <w:spacing w:line="600" w:lineRule="exact"/>
        <w:ind w:firstLineChars="200" w:firstLine="560"/>
        <w:jc w:val="left"/>
        <w:rPr>
          <w:rFonts w:ascii="仿宋_GB2312" w:eastAsia="仿宋_GB2312" w:hAnsi="Verdana"/>
          <w:color w:val="000000"/>
          <w:sz w:val="28"/>
          <w:szCs w:val="28"/>
        </w:rPr>
      </w:pPr>
      <w:r w:rsidRPr="00425618">
        <w:rPr>
          <w:rFonts w:ascii="仿宋_GB2312" w:eastAsia="仿宋_GB2312" w:hAnsi="Verdana" w:hint="eastAsia"/>
          <w:color w:val="000000"/>
          <w:sz w:val="28"/>
          <w:szCs w:val="28"/>
        </w:rPr>
        <w:t>第十</w:t>
      </w:r>
      <w:r w:rsidRPr="00425618">
        <w:rPr>
          <w:rFonts w:ascii="仿宋_GB2312" w:eastAsia="仿宋_GB2312" w:hAnsi="宋体" w:cs="宋体" w:hint="eastAsia"/>
          <w:color w:val="000000"/>
          <w:kern w:val="0"/>
          <w:sz w:val="28"/>
          <w:szCs w:val="28"/>
        </w:rPr>
        <w:t>七</w:t>
      </w:r>
      <w:r w:rsidRPr="00425618">
        <w:rPr>
          <w:rFonts w:ascii="仿宋_GB2312" w:eastAsia="仿宋_GB2312" w:hAnsi="Verdana" w:hint="eastAsia"/>
          <w:color w:val="000000"/>
          <w:sz w:val="28"/>
          <w:szCs w:val="28"/>
        </w:rPr>
        <w:t xml:space="preserve">条  </w:t>
      </w:r>
      <w:r w:rsidRPr="00425618">
        <w:rPr>
          <w:rFonts w:ascii="仿宋_GB2312" w:eastAsia="仿宋_GB2312" w:hAnsi="宋体" w:cs="宋体" w:hint="eastAsia"/>
          <w:color w:val="000000"/>
          <w:kern w:val="0"/>
          <w:sz w:val="28"/>
          <w:szCs w:val="28"/>
        </w:rPr>
        <w:t>扣缴义务人</w:t>
      </w:r>
      <w:r w:rsidRPr="00425618">
        <w:rPr>
          <w:rFonts w:ascii="仿宋_GB2312" w:eastAsia="仿宋_GB2312" w:hAnsi="Verdana" w:hint="eastAsia"/>
          <w:color w:val="000000"/>
          <w:sz w:val="28"/>
          <w:szCs w:val="28"/>
        </w:rPr>
        <w:t>在办理交强险业务时，应严格按照规定代收代缴车船税，并将相关信息录入交强险系统。</w:t>
      </w:r>
    </w:p>
    <w:p w:rsidR="004A3AA5" w:rsidRPr="00425618" w:rsidRDefault="004A3AA5" w:rsidP="004A3AA5">
      <w:pPr>
        <w:widowControl/>
        <w:snapToGrid w:val="0"/>
        <w:spacing w:line="600" w:lineRule="exact"/>
        <w:ind w:firstLineChars="200" w:firstLine="560"/>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第十八条  扣缴义务人不得多收、少收或不收机动车车船税，不得以任何形式擅自减免、赠送机动车车船税。不得将代收代缴的机动车车船税</w:t>
      </w:r>
      <w:r w:rsidRPr="00425618">
        <w:rPr>
          <w:rFonts w:ascii="仿宋_GB2312" w:eastAsia="仿宋_GB2312" w:hAnsi="宋体" w:cs="宋体" w:hint="eastAsia"/>
          <w:color w:val="000000"/>
          <w:kern w:val="0"/>
          <w:sz w:val="28"/>
          <w:szCs w:val="28"/>
        </w:rPr>
        <w:lastRenderedPageBreak/>
        <w:t>计入交强险保费收入，不得向保险中介机构支付代收车船税的手续费，不得遗漏应录入信息或录入虚假信息。</w:t>
      </w:r>
    </w:p>
    <w:p w:rsidR="004A3AA5" w:rsidRPr="00425618" w:rsidRDefault="004A3AA5" w:rsidP="004A3AA5">
      <w:pPr>
        <w:widowControl/>
        <w:snapToGrid w:val="0"/>
        <w:spacing w:line="600" w:lineRule="exact"/>
        <w:ind w:firstLineChars="200" w:firstLine="560"/>
        <w:jc w:val="left"/>
        <w:rPr>
          <w:rFonts w:ascii="仿宋_GB2312" w:eastAsia="仿宋_GB2312" w:hAnsi="Verdana"/>
          <w:color w:val="000000"/>
          <w:sz w:val="28"/>
          <w:szCs w:val="28"/>
        </w:rPr>
      </w:pPr>
      <w:r w:rsidRPr="00425618">
        <w:rPr>
          <w:rFonts w:ascii="仿宋_GB2312" w:eastAsia="仿宋_GB2312" w:hAnsi="宋体" w:cs="宋体" w:hint="eastAsia"/>
          <w:color w:val="000000"/>
          <w:kern w:val="0"/>
          <w:sz w:val="28"/>
          <w:szCs w:val="28"/>
        </w:rPr>
        <w:t xml:space="preserve">第十九条 </w:t>
      </w:r>
      <w:r w:rsidRPr="00425618">
        <w:rPr>
          <w:rFonts w:ascii="仿宋_GB2312" w:eastAsia="仿宋_GB2312" w:hAnsi="Verdana" w:hint="eastAsia"/>
          <w:color w:val="000000"/>
          <w:sz w:val="28"/>
          <w:szCs w:val="28"/>
        </w:rPr>
        <w:t xml:space="preserve"> </w:t>
      </w:r>
      <w:r w:rsidRPr="00425618">
        <w:rPr>
          <w:rFonts w:ascii="仿宋_GB2312" w:eastAsia="仿宋_GB2312" w:hAnsi="宋体" w:cs="宋体" w:hint="eastAsia"/>
          <w:color w:val="000000"/>
          <w:kern w:val="0"/>
          <w:sz w:val="28"/>
          <w:szCs w:val="28"/>
        </w:rPr>
        <w:t>扣缴义务人应按照有关规定</w:t>
      </w:r>
      <w:r w:rsidRPr="00425618">
        <w:rPr>
          <w:rFonts w:ascii="仿宋_GB2312" w:eastAsia="仿宋_GB2312" w:hAnsi="Verdana" w:hint="eastAsia"/>
          <w:color w:val="000000"/>
          <w:sz w:val="28"/>
          <w:szCs w:val="28"/>
        </w:rPr>
        <w:t>做好机动车涉税信息资料的保存、管理工作。</w:t>
      </w:r>
    </w:p>
    <w:p w:rsidR="004A3AA5" w:rsidRPr="000A04DB" w:rsidRDefault="00CE33E7" w:rsidP="00CE33E7">
      <w:pPr>
        <w:widowControl/>
        <w:snapToGrid w:val="0"/>
        <w:spacing w:line="600" w:lineRule="exact"/>
        <w:ind w:firstLineChars="200" w:firstLine="560"/>
        <w:jc w:val="left"/>
        <w:rPr>
          <w:rFonts w:ascii="仿宋_GB2312" w:eastAsia="仿宋_GB2312" w:hAnsi="Verdana"/>
          <w:sz w:val="28"/>
          <w:szCs w:val="28"/>
        </w:rPr>
      </w:pPr>
      <w:r w:rsidRPr="000A04DB">
        <w:rPr>
          <w:rFonts w:ascii="仿宋_GB2312" w:eastAsia="仿宋_GB2312" w:hAnsi="Verdana" w:hint="eastAsia"/>
          <w:sz w:val="28"/>
          <w:szCs w:val="28"/>
        </w:rPr>
        <w:t>第二十条  扣缴义务人应接受</w:t>
      </w:r>
      <w:r w:rsidRPr="000A04DB">
        <w:rPr>
          <w:rFonts w:ascii="仿宋_GB2312" w:eastAsia="仿宋_GB2312" w:hAnsi="Verdana" w:hint="eastAsia"/>
          <w:color w:val="FF0000"/>
          <w:sz w:val="28"/>
          <w:szCs w:val="28"/>
        </w:rPr>
        <w:t>主管税务机关</w:t>
      </w:r>
      <w:r w:rsidRPr="000A04DB">
        <w:rPr>
          <w:rFonts w:ascii="仿宋_GB2312" w:eastAsia="仿宋_GB2312" w:hAnsi="Verdana" w:hint="eastAsia"/>
          <w:sz w:val="28"/>
          <w:szCs w:val="28"/>
        </w:rPr>
        <w:t>和保险监管部门的检查，如实反映情况，提供有关资料，不得拒绝和隐瞒。对税务机关提供的信息，保险机构应予保密，除办理涉税事项外，不得用作其他目的。</w:t>
      </w:r>
    </w:p>
    <w:p w:rsidR="004A3AA5" w:rsidRPr="00550336" w:rsidRDefault="00CE33E7" w:rsidP="00CE33E7">
      <w:pPr>
        <w:widowControl/>
        <w:snapToGrid w:val="0"/>
        <w:spacing w:line="600" w:lineRule="exact"/>
        <w:ind w:firstLineChars="200" w:firstLine="560"/>
        <w:jc w:val="left"/>
        <w:rPr>
          <w:rFonts w:ascii="仿宋_GB2312" w:eastAsia="仿宋_GB2312"/>
          <w:sz w:val="28"/>
          <w:szCs w:val="28"/>
        </w:rPr>
      </w:pPr>
      <w:r w:rsidRPr="00550336">
        <w:rPr>
          <w:rFonts w:ascii="仿宋_GB2312" w:eastAsia="仿宋_GB2312" w:hint="eastAsia"/>
          <w:sz w:val="28"/>
          <w:szCs w:val="28"/>
        </w:rPr>
        <w:t>第二十一条  扣缴义务人代收代缴车船税的手续费，由税款解缴地的</w:t>
      </w:r>
      <w:r w:rsidRPr="00550336">
        <w:rPr>
          <w:rFonts w:ascii="仿宋_GB2312" w:eastAsia="仿宋_GB2312" w:hint="eastAsia"/>
          <w:color w:val="FF0000"/>
          <w:sz w:val="28"/>
          <w:szCs w:val="28"/>
        </w:rPr>
        <w:t>税务机关</w:t>
      </w:r>
      <w:r w:rsidRPr="00550336">
        <w:rPr>
          <w:rFonts w:ascii="仿宋_GB2312" w:eastAsia="仿宋_GB2312" w:hint="eastAsia"/>
          <w:sz w:val="28"/>
          <w:szCs w:val="28"/>
        </w:rPr>
        <w:t>根据代收车船税实际入库数和代收手续费支付比例计算支付，具体支付比例按照财政部、国家税务总局规定执行。手续费每半年支付一次。</w:t>
      </w:r>
    </w:p>
    <w:p w:rsidR="004A3AA5" w:rsidRPr="00550336" w:rsidRDefault="004A3AA5" w:rsidP="004A3AA5">
      <w:pPr>
        <w:ind w:firstLineChars="200" w:firstLine="560"/>
        <w:rPr>
          <w:rFonts w:ascii="仿宋_GB2312" w:eastAsia="仿宋_GB2312"/>
          <w:kern w:val="0"/>
          <w:sz w:val="28"/>
          <w:szCs w:val="28"/>
        </w:rPr>
      </w:pPr>
      <w:r w:rsidRPr="00425618">
        <w:rPr>
          <w:rFonts w:ascii="仿宋_GB2312" w:eastAsia="仿宋_GB2312" w:hint="eastAsia"/>
          <w:color w:val="000000"/>
          <w:kern w:val="0"/>
          <w:sz w:val="28"/>
          <w:szCs w:val="28"/>
        </w:rPr>
        <w:t>手续费的使用和管理按《财政部 国家税务总局 中国人民银行关于进一步加强代扣代收代征税款手续费管理的通知》(财行〔2005〕365号)规</w:t>
      </w:r>
      <w:r w:rsidRPr="00550336">
        <w:rPr>
          <w:rFonts w:ascii="仿宋_GB2312" w:eastAsia="仿宋_GB2312" w:hint="eastAsia"/>
          <w:kern w:val="0"/>
          <w:sz w:val="28"/>
          <w:szCs w:val="28"/>
        </w:rPr>
        <w:t>定执行。</w:t>
      </w:r>
    </w:p>
    <w:p w:rsidR="004A3AA5" w:rsidRPr="00550336" w:rsidRDefault="00CE33E7" w:rsidP="00CE33E7">
      <w:pPr>
        <w:widowControl/>
        <w:snapToGrid w:val="0"/>
        <w:spacing w:line="600" w:lineRule="exact"/>
        <w:ind w:firstLineChars="200" w:firstLine="560"/>
        <w:jc w:val="left"/>
        <w:rPr>
          <w:rFonts w:ascii="仿宋_GB2312" w:eastAsia="仿宋_GB2312" w:hAnsi="宋体" w:cs="宋体"/>
          <w:bCs/>
          <w:kern w:val="0"/>
          <w:sz w:val="28"/>
          <w:szCs w:val="28"/>
        </w:rPr>
      </w:pPr>
      <w:r w:rsidRPr="00550336">
        <w:rPr>
          <w:rFonts w:ascii="仿宋_GB2312" w:eastAsia="仿宋_GB2312" w:hAnsi="宋体" w:cs="宋体" w:hint="eastAsia"/>
          <w:bCs/>
          <w:kern w:val="0"/>
          <w:sz w:val="28"/>
          <w:szCs w:val="28"/>
        </w:rPr>
        <w:t xml:space="preserve">第二十二条  </w:t>
      </w:r>
      <w:r w:rsidRPr="00550336">
        <w:rPr>
          <w:rFonts w:ascii="仿宋_GB2312" w:eastAsia="仿宋_GB2312" w:hAnsi="宋体" w:cs="宋体" w:hint="eastAsia"/>
          <w:bCs/>
          <w:color w:val="FF0000"/>
          <w:kern w:val="0"/>
          <w:sz w:val="28"/>
          <w:szCs w:val="28"/>
        </w:rPr>
        <w:t>税务机关</w:t>
      </w:r>
      <w:r w:rsidRPr="00550336">
        <w:rPr>
          <w:rFonts w:ascii="仿宋_GB2312" w:eastAsia="仿宋_GB2312" w:hAnsi="宋体" w:cs="宋体" w:hint="eastAsia"/>
          <w:bCs/>
          <w:kern w:val="0"/>
          <w:sz w:val="28"/>
          <w:szCs w:val="28"/>
        </w:rPr>
        <w:t>对扣缴义务人提供的车辆信息应予保密，除办理涉税事项外，不得用作其他用途。</w:t>
      </w:r>
    </w:p>
    <w:p w:rsidR="004A3AA5" w:rsidRPr="00550336" w:rsidRDefault="00CE33E7" w:rsidP="00CE33E7">
      <w:pPr>
        <w:widowControl/>
        <w:snapToGrid w:val="0"/>
        <w:spacing w:line="600" w:lineRule="exact"/>
        <w:ind w:firstLineChars="200" w:firstLine="560"/>
        <w:jc w:val="left"/>
        <w:rPr>
          <w:rFonts w:ascii="仿宋_GB2312" w:eastAsia="仿宋_GB2312" w:hAnsi="宋体" w:cs="宋体"/>
          <w:bCs/>
          <w:kern w:val="0"/>
          <w:sz w:val="28"/>
          <w:szCs w:val="28"/>
        </w:rPr>
      </w:pPr>
      <w:r w:rsidRPr="00550336">
        <w:rPr>
          <w:rFonts w:ascii="仿宋_GB2312" w:eastAsia="仿宋_GB2312" w:hAnsi="宋体" w:cs="宋体" w:hint="eastAsia"/>
          <w:bCs/>
          <w:kern w:val="0"/>
          <w:sz w:val="28"/>
          <w:szCs w:val="28"/>
        </w:rPr>
        <w:t xml:space="preserve">第二十三条  </w:t>
      </w:r>
      <w:r w:rsidRPr="00550336">
        <w:rPr>
          <w:rFonts w:ascii="仿宋_GB2312" w:eastAsia="仿宋_GB2312" w:hAnsi="宋体" w:cs="宋体" w:hint="eastAsia"/>
          <w:bCs/>
          <w:color w:val="FF0000"/>
          <w:kern w:val="0"/>
          <w:sz w:val="28"/>
          <w:szCs w:val="28"/>
        </w:rPr>
        <w:t>税务机关</w:t>
      </w:r>
      <w:r w:rsidRPr="00550336">
        <w:rPr>
          <w:rFonts w:ascii="仿宋_GB2312" w:eastAsia="仿宋_GB2312" w:hAnsi="宋体" w:cs="宋体" w:hint="eastAsia"/>
          <w:bCs/>
          <w:kern w:val="0"/>
          <w:sz w:val="28"/>
          <w:szCs w:val="28"/>
        </w:rPr>
        <w:t>要做好扣缴义务人的政策宣传、业务培训和纳税辅导工作，免费提供车船税宣传资料，帮助解决代收代缴工作中出现的问题。</w:t>
      </w:r>
    </w:p>
    <w:p w:rsidR="004A3AA5" w:rsidRPr="00550336" w:rsidRDefault="00CE33E7" w:rsidP="00CE33E7">
      <w:pPr>
        <w:widowControl/>
        <w:snapToGrid w:val="0"/>
        <w:spacing w:line="600" w:lineRule="exact"/>
        <w:ind w:firstLineChars="200" w:firstLine="560"/>
        <w:jc w:val="left"/>
        <w:rPr>
          <w:rFonts w:ascii="仿宋_GB2312" w:eastAsia="仿宋_GB2312" w:hAnsi="宋体" w:cs="宋体"/>
          <w:kern w:val="0"/>
          <w:sz w:val="28"/>
          <w:szCs w:val="28"/>
        </w:rPr>
      </w:pPr>
      <w:r w:rsidRPr="00550336">
        <w:rPr>
          <w:rFonts w:ascii="仿宋_GB2312" w:eastAsia="仿宋_GB2312" w:hAnsi="宋体" w:cs="宋体" w:hint="eastAsia"/>
          <w:bCs/>
          <w:kern w:val="0"/>
          <w:sz w:val="28"/>
          <w:szCs w:val="28"/>
        </w:rPr>
        <w:t xml:space="preserve">第二十四条  </w:t>
      </w:r>
      <w:r w:rsidRPr="00550336">
        <w:rPr>
          <w:rFonts w:ascii="仿宋_GB2312" w:eastAsia="仿宋_GB2312" w:hAnsi="宋体" w:cs="宋体" w:hint="eastAsia"/>
          <w:bCs/>
          <w:color w:val="FF0000"/>
          <w:kern w:val="0"/>
          <w:sz w:val="28"/>
          <w:szCs w:val="28"/>
        </w:rPr>
        <w:t>省级税务机关</w:t>
      </w:r>
      <w:r w:rsidRPr="00550336">
        <w:rPr>
          <w:rFonts w:ascii="仿宋_GB2312" w:eastAsia="仿宋_GB2312" w:hAnsi="宋体" w:cs="宋体" w:hint="eastAsia"/>
          <w:bCs/>
          <w:kern w:val="0"/>
          <w:sz w:val="28"/>
          <w:szCs w:val="28"/>
        </w:rPr>
        <w:t>与省保险监管部门建立工作协调机制和信息交换机制，联合对扣缴义务人代收代缴情况进行监督和检查。共同搭建车船税税源监控管理平台，推进车船税征收管理的信息化</w:t>
      </w:r>
      <w:r w:rsidR="004A3AA5" w:rsidRPr="00550336">
        <w:rPr>
          <w:rFonts w:ascii="仿宋_GB2312" w:eastAsia="仿宋_GB2312" w:hint="eastAsia"/>
          <w:sz w:val="28"/>
          <w:szCs w:val="28"/>
        </w:rPr>
        <w:t>。</w:t>
      </w:r>
    </w:p>
    <w:p w:rsidR="004A3AA5" w:rsidRPr="00550336" w:rsidRDefault="00CE33E7" w:rsidP="004A3AA5">
      <w:pPr>
        <w:pStyle w:val="a3"/>
        <w:spacing w:before="0" w:beforeAutospacing="0" w:after="0" w:afterAutospacing="0" w:line="600" w:lineRule="exact"/>
        <w:ind w:firstLine="570"/>
        <w:jc w:val="both"/>
        <w:rPr>
          <w:rFonts w:ascii="仿宋_GB2312" w:eastAsia="仿宋_GB2312" w:hAnsi="Verdana"/>
          <w:sz w:val="28"/>
          <w:szCs w:val="28"/>
        </w:rPr>
      </w:pPr>
      <w:r w:rsidRPr="00550336">
        <w:rPr>
          <w:rFonts w:ascii="仿宋_GB2312" w:eastAsia="仿宋_GB2312" w:hAnsi="Verdana" w:hint="eastAsia"/>
          <w:sz w:val="28"/>
          <w:szCs w:val="28"/>
        </w:rPr>
        <w:lastRenderedPageBreak/>
        <w:t>第二十五条  本办法由</w:t>
      </w:r>
      <w:r w:rsidR="001528E1" w:rsidRPr="001528E1">
        <w:rPr>
          <w:rFonts w:ascii="仿宋_GB2312" w:eastAsia="仿宋_GB2312" w:hAnsi="Verdana" w:hint="eastAsia"/>
          <w:color w:val="FF0000"/>
          <w:sz w:val="28"/>
          <w:szCs w:val="28"/>
        </w:rPr>
        <w:t>国家税务总局</w:t>
      </w:r>
      <w:r w:rsidRPr="00550336">
        <w:rPr>
          <w:rFonts w:ascii="仿宋_GB2312" w:eastAsia="仿宋_GB2312" w:hAnsi="Verdana" w:hint="eastAsia"/>
          <w:color w:val="FF0000"/>
          <w:sz w:val="28"/>
          <w:szCs w:val="28"/>
        </w:rPr>
        <w:t>四川省税务局</w:t>
      </w:r>
      <w:r w:rsidRPr="00550336">
        <w:rPr>
          <w:rFonts w:ascii="仿宋_GB2312" w:eastAsia="仿宋_GB2312" w:hAnsi="Verdana" w:hint="eastAsia"/>
          <w:sz w:val="28"/>
          <w:szCs w:val="28"/>
        </w:rPr>
        <w:t>负责解释。</w:t>
      </w:r>
    </w:p>
    <w:p w:rsidR="004A3AA5" w:rsidRPr="00425618" w:rsidRDefault="004A3AA5" w:rsidP="004A3AA5">
      <w:pPr>
        <w:pStyle w:val="a3"/>
        <w:spacing w:before="0" w:beforeAutospacing="0" w:after="0" w:afterAutospacing="0" w:line="600" w:lineRule="exact"/>
        <w:ind w:firstLine="570"/>
        <w:jc w:val="both"/>
        <w:rPr>
          <w:rFonts w:ascii="仿宋_GB2312" w:eastAsia="仿宋_GB2312" w:hAnsi="Verdana"/>
          <w:color w:val="000000"/>
          <w:sz w:val="28"/>
          <w:szCs w:val="28"/>
        </w:rPr>
      </w:pPr>
      <w:r w:rsidRPr="00425618">
        <w:rPr>
          <w:rFonts w:ascii="仿宋_GB2312" w:eastAsia="仿宋_GB2312" w:hint="eastAsia"/>
          <w:color w:val="000000"/>
          <w:sz w:val="28"/>
          <w:szCs w:val="28"/>
        </w:rPr>
        <w:t>第二十六条  本办法自</w:t>
      </w:r>
      <w:smartTag w:uri="urn:schemas-microsoft-com:office:smarttags" w:element="chsdate">
        <w:smartTagPr>
          <w:attr w:name="IsROCDate" w:val="False"/>
          <w:attr w:name="IsLunarDate" w:val="False"/>
          <w:attr w:name="Day" w:val="1"/>
          <w:attr w:name="Month" w:val="1"/>
          <w:attr w:name="Year" w:val="2012"/>
        </w:smartTagPr>
        <w:r w:rsidRPr="00425618">
          <w:rPr>
            <w:rFonts w:ascii="仿宋_GB2312" w:eastAsia="仿宋_GB2312" w:hint="eastAsia"/>
            <w:color w:val="000000"/>
            <w:sz w:val="28"/>
            <w:szCs w:val="28"/>
          </w:rPr>
          <w:t>2012年1月1日起</w:t>
        </w:r>
      </w:smartTag>
      <w:r w:rsidRPr="00425618">
        <w:rPr>
          <w:rFonts w:ascii="仿宋_GB2312" w:eastAsia="仿宋_GB2312" w:hint="eastAsia"/>
          <w:color w:val="000000"/>
          <w:sz w:val="28"/>
          <w:szCs w:val="28"/>
        </w:rPr>
        <w:t>施行。《四川省地方税务局关于印发&lt;四川省车船税代收代缴管理办法&gt;的通知》（川地税发〔2007〕59号）、《四川省地方税务局 中国保监会四川监管局转发国家税务总局 中国保险监督管理委员会关于做好车船税代收代缴工作的通知的通知》（川地税发〔2007〕60号）、《四川省地方税务局  中国保监会四川监管局转发国家税务总局 中国保险监督管理委员会关于保险机构代收代缴车船税有关问题的通知的通知》（川地税发〔2007〕93号）同时废止。</w:t>
      </w: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60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r w:rsidRPr="00425618">
        <w:rPr>
          <w:rFonts w:ascii="仿宋_GB2312" w:eastAsia="仿宋_GB2312" w:hint="eastAsia"/>
          <w:color w:val="000000"/>
          <w:sz w:val="28"/>
          <w:szCs w:val="28"/>
        </w:rPr>
        <w:lastRenderedPageBreak/>
        <w:t>附件1：</w:t>
      </w:r>
    </w:p>
    <w:p w:rsidR="004A3AA5" w:rsidRPr="00425618" w:rsidRDefault="004A3AA5" w:rsidP="004A3AA5">
      <w:pPr>
        <w:spacing w:line="560" w:lineRule="exact"/>
        <w:ind w:rightChars="11" w:right="23"/>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四川省车船税税目税额表</w:t>
      </w:r>
    </w:p>
    <w:p w:rsidR="004A3AA5" w:rsidRPr="00425618" w:rsidRDefault="004A3AA5" w:rsidP="004A3AA5">
      <w:pPr>
        <w:spacing w:line="560" w:lineRule="exact"/>
        <w:ind w:rightChars="800" w:right="1680"/>
        <w:rPr>
          <w:rFonts w:ascii="仿宋_GB2312" w:eastAsia="仿宋_GB2312"/>
          <w:color w:val="000000"/>
          <w:sz w:val="28"/>
          <w:szCs w:val="28"/>
        </w:rPr>
      </w:pPr>
    </w:p>
    <w:tbl>
      <w:tblPr>
        <w:tblW w:w="8336" w:type="dxa"/>
        <w:tblInd w:w="93" w:type="dxa"/>
        <w:tblLook w:val="0000"/>
      </w:tblPr>
      <w:tblGrid>
        <w:gridCol w:w="802"/>
        <w:gridCol w:w="1216"/>
        <w:gridCol w:w="1774"/>
        <w:gridCol w:w="1520"/>
        <w:gridCol w:w="1008"/>
        <w:gridCol w:w="1056"/>
        <w:gridCol w:w="1056"/>
      </w:tblGrid>
      <w:tr w:rsidR="004A3AA5" w:rsidRPr="00425618" w:rsidTr="00C1772C">
        <w:trPr>
          <w:trHeight w:val="510"/>
        </w:trPr>
        <w:tc>
          <w:tcPr>
            <w:tcW w:w="5312" w:type="dxa"/>
            <w:gridSpan w:val="4"/>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bCs/>
                <w:color w:val="000000"/>
                <w:kern w:val="0"/>
                <w:sz w:val="28"/>
                <w:szCs w:val="28"/>
              </w:rPr>
            </w:pPr>
            <w:r w:rsidRPr="00425618">
              <w:rPr>
                <w:rFonts w:ascii="仿宋_GB2312" w:eastAsia="仿宋_GB2312" w:hAnsi="宋体" w:cs="宋体" w:hint="eastAsia"/>
                <w:bCs/>
                <w:color w:val="000000"/>
                <w:kern w:val="0"/>
                <w:sz w:val="28"/>
                <w:szCs w:val="28"/>
              </w:rPr>
              <w:t>税目</w:t>
            </w:r>
          </w:p>
        </w:tc>
        <w:tc>
          <w:tcPr>
            <w:tcW w:w="1008" w:type="dxa"/>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bCs/>
                <w:color w:val="000000"/>
                <w:kern w:val="0"/>
                <w:sz w:val="28"/>
                <w:szCs w:val="28"/>
              </w:rPr>
            </w:pPr>
            <w:r w:rsidRPr="00425618">
              <w:rPr>
                <w:rFonts w:ascii="仿宋_GB2312" w:eastAsia="仿宋_GB2312" w:hAnsi="宋体" w:cs="宋体" w:hint="eastAsia"/>
                <w:bCs/>
                <w:color w:val="000000"/>
                <w:kern w:val="0"/>
                <w:sz w:val="28"/>
                <w:szCs w:val="28"/>
              </w:rPr>
              <w:t>计税单位</w:t>
            </w:r>
          </w:p>
        </w:tc>
        <w:tc>
          <w:tcPr>
            <w:tcW w:w="1008" w:type="dxa"/>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bCs/>
                <w:color w:val="000000"/>
                <w:kern w:val="0"/>
                <w:sz w:val="28"/>
                <w:szCs w:val="28"/>
              </w:rPr>
            </w:pPr>
            <w:r w:rsidRPr="00425618">
              <w:rPr>
                <w:rFonts w:ascii="仿宋_GB2312" w:eastAsia="仿宋_GB2312" w:hAnsi="宋体" w:cs="宋体" w:hint="eastAsia"/>
                <w:bCs/>
                <w:color w:val="000000"/>
                <w:kern w:val="0"/>
                <w:sz w:val="28"/>
                <w:szCs w:val="28"/>
              </w:rPr>
              <w:t>年基准税额（元）</w:t>
            </w:r>
          </w:p>
        </w:tc>
        <w:tc>
          <w:tcPr>
            <w:tcW w:w="1008" w:type="dxa"/>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bCs/>
                <w:color w:val="000000"/>
                <w:kern w:val="0"/>
                <w:sz w:val="28"/>
                <w:szCs w:val="28"/>
              </w:rPr>
            </w:pPr>
            <w:r w:rsidRPr="00425618">
              <w:rPr>
                <w:rFonts w:ascii="仿宋_GB2312" w:eastAsia="仿宋_GB2312" w:hAnsi="宋体" w:cs="宋体" w:hint="eastAsia"/>
                <w:bCs/>
                <w:color w:val="000000"/>
                <w:kern w:val="0"/>
                <w:sz w:val="28"/>
                <w:szCs w:val="28"/>
              </w:rPr>
              <w:t>备注</w:t>
            </w:r>
          </w:p>
        </w:tc>
      </w:tr>
      <w:tr w:rsidR="004A3AA5" w:rsidRPr="00425618" w:rsidTr="00C1772C">
        <w:trPr>
          <w:cantSplit/>
          <w:trHeight w:val="300"/>
        </w:trPr>
        <w:tc>
          <w:tcPr>
            <w:tcW w:w="2018" w:type="dxa"/>
            <w:gridSpan w:val="2"/>
            <w:vMerge w:val="restart"/>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乘用车〔按发动机气缸容量（排气量）分档〕</w:t>
            </w: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1"/>
                <w:attr w:name="UnitName" w:val="升"/>
              </w:smartTagPr>
              <w:r w:rsidRPr="00425618">
                <w:rPr>
                  <w:rFonts w:ascii="仿宋_GB2312" w:eastAsia="仿宋_GB2312" w:hAnsi="宋体" w:cs="宋体" w:hint="eastAsia"/>
                  <w:color w:val="000000"/>
                  <w:kern w:val="0"/>
                  <w:sz w:val="28"/>
                  <w:szCs w:val="28"/>
                </w:rPr>
                <w:t>1.0升</w:t>
              </w:r>
            </w:smartTag>
            <w:r w:rsidRPr="00425618">
              <w:rPr>
                <w:rFonts w:ascii="仿宋_GB2312" w:eastAsia="仿宋_GB2312" w:hAnsi="宋体" w:cs="宋体" w:hint="eastAsia"/>
                <w:color w:val="000000"/>
                <w:kern w:val="0"/>
                <w:sz w:val="28"/>
                <w:szCs w:val="28"/>
              </w:rPr>
              <w:t>（含）以下的</w:t>
            </w:r>
          </w:p>
        </w:tc>
        <w:tc>
          <w:tcPr>
            <w:tcW w:w="1008"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每辆</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180</w:t>
            </w:r>
          </w:p>
        </w:tc>
        <w:tc>
          <w:tcPr>
            <w:tcW w:w="1008"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核定载客人数9人（含）以下</w:t>
            </w:r>
          </w:p>
        </w:tc>
      </w:tr>
      <w:tr w:rsidR="004A3AA5" w:rsidRPr="00425618" w:rsidTr="00C1772C">
        <w:trPr>
          <w:cantSplit/>
          <w:trHeight w:val="285"/>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1"/>
                <w:attr w:name="UnitName" w:val="升"/>
              </w:smartTagPr>
              <w:r w:rsidRPr="00425618">
                <w:rPr>
                  <w:rFonts w:ascii="仿宋_GB2312" w:eastAsia="仿宋_GB2312" w:hAnsi="宋体" w:cs="宋体" w:hint="eastAsia"/>
                  <w:color w:val="000000"/>
                  <w:kern w:val="0"/>
                  <w:sz w:val="28"/>
                  <w:szCs w:val="28"/>
                </w:rPr>
                <w:t>1.0升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1.6"/>
                <w:attr w:name="UnitName" w:val="升"/>
              </w:smartTagPr>
              <w:r w:rsidRPr="00425618">
                <w:rPr>
                  <w:rFonts w:ascii="仿宋_GB2312" w:eastAsia="仿宋_GB2312" w:hAnsi="宋体" w:cs="宋体" w:hint="eastAsia"/>
                  <w:color w:val="000000"/>
                  <w:kern w:val="0"/>
                  <w:sz w:val="28"/>
                  <w:szCs w:val="28"/>
                </w:rPr>
                <w:t>1.6升</w:t>
              </w:r>
            </w:smartTag>
            <w:r w:rsidRPr="00425618">
              <w:rPr>
                <w:rFonts w:ascii="仿宋_GB2312" w:eastAsia="仿宋_GB2312" w:hAnsi="宋体" w:cs="宋体" w:hint="eastAsia"/>
                <w:color w:val="000000"/>
                <w:kern w:val="0"/>
                <w:sz w:val="28"/>
                <w:szCs w:val="28"/>
              </w:rPr>
              <w:t>（含）的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300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1.6"/>
                <w:attr w:name="UnitName" w:val="升"/>
              </w:smartTagPr>
              <w:r w:rsidRPr="00425618">
                <w:rPr>
                  <w:rFonts w:ascii="仿宋_GB2312" w:eastAsia="仿宋_GB2312" w:hAnsi="宋体" w:cs="宋体" w:hint="eastAsia"/>
                  <w:color w:val="000000"/>
                  <w:kern w:val="0"/>
                  <w:sz w:val="28"/>
                  <w:szCs w:val="28"/>
                </w:rPr>
                <w:t>1.6升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2"/>
                <w:attr w:name="UnitName" w:val="升"/>
              </w:smartTagPr>
              <w:r w:rsidRPr="00425618">
                <w:rPr>
                  <w:rFonts w:ascii="仿宋_GB2312" w:eastAsia="仿宋_GB2312" w:hAnsi="宋体" w:cs="宋体" w:hint="eastAsia"/>
                  <w:color w:val="000000"/>
                  <w:kern w:val="0"/>
                  <w:sz w:val="28"/>
                  <w:szCs w:val="28"/>
                </w:rPr>
                <w:t>2.0升</w:t>
              </w:r>
            </w:smartTag>
            <w:r w:rsidRPr="00425618">
              <w:rPr>
                <w:rFonts w:ascii="仿宋_GB2312" w:eastAsia="仿宋_GB2312" w:hAnsi="宋体" w:cs="宋体" w:hint="eastAsia"/>
                <w:color w:val="000000"/>
                <w:kern w:val="0"/>
                <w:sz w:val="28"/>
                <w:szCs w:val="28"/>
              </w:rPr>
              <w:t>（含）的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360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2"/>
                <w:attr w:name="UnitName" w:val="升"/>
              </w:smartTagPr>
              <w:r w:rsidRPr="00425618">
                <w:rPr>
                  <w:rFonts w:ascii="仿宋_GB2312" w:eastAsia="仿宋_GB2312" w:hAnsi="宋体" w:cs="宋体" w:hint="eastAsia"/>
                  <w:color w:val="000000"/>
                  <w:kern w:val="0"/>
                  <w:sz w:val="28"/>
                  <w:szCs w:val="28"/>
                </w:rPr>
                <w:t>2.0升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2.5"/>
                <w:attr w:name="UnitName" w:val="升"/>
              </w:smartTagPr>
              <w:r w:rsidRPr="00425618">
                <w:rPr>
                  <w:rFonts w:ascii="仿宋_GB2312" w:eastAsia="仿宋_GB2312" w:hAnsi="宋体" w:cs="宋体" w:hint="eastAsia"/>
                  <w:color w:val="000000"/>
                  <w:kern w:val="0"/>
                  <w:sz w:val="28"/>
                  <w:szCs w:val="28"/>
                </w:rPr>
                <w:t>2.5升</w:t>
              </w:r>
            </w:smartTag>
            <w:r w:rsidRPr="00425618">
              <w:rPr>
                <w:rFonts w:ascii="仿宋_GB2312" w:eastAsia="仿宋_GB2312" w:hAnsi="宋体" w:cs="宋体" w:hint="eastAsia"/>
                <w:color w:val="000000"/>
                <w:kern w:val="0"/>
                <w:sz w:val="28"/>
                <w:szCs w:val="28"/>
              </w:rPr>
              <w:t>（含）的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720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2.5"/>
                <w:attr w:name="UnitName" w:val="升"/>
              </w:smartTagPr>
              <w:r w:rsidRPr="00425618">
                <w:rPr>
                  <w:rFonts w:ascii="仿宋_GB2312" w:eastAsia="仿宋_GB2312" w:hAnsi="宋体" w:cs="宋体" w:hint="eastAsia"/>
                  <w:color w:val="000000"/>
                  <w:kern w:val="0"/>
                  <w:sz w:val="28"/>
                  <w:szCs w:val="28"/>
                </w:rPr>
                <w:t>2.5升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3"/>
                <w:attr w:name="UnitName" w:val="升"/>
              </w:smartTagPr>
              <w:r w:rsidRPr="00425618">
                <w:rPr>
                  <w:rFonts w:ascii="仿宋_GB2312" w:eastAsia="仿宋_GB2312" w:hAnsi="宋体" w:cs="宋体" w:hint="eastAsia"/>
                  <w:color w:val="000000"/>
                  <w:kern w:val="0"/>
                  <w:sz w:val="28"/>
                  <w:szCs w:val="28"/>
                </w:rPr>
                <w:t>3.0升</w:t>
              </w:r>
            </w:smartTag>
            <w:r w:rsidRPr="00425618">
              <w:rPr>
                <w:rFonts w:ascii="仿宋_GB2312" w:eastAsia="仿宋_GB2312" w:hAnsi="宋体" w:cs="宋体" w:hint="eastAsia"/>
                <w:color w:val="000000"/>
                <w:kern w:val="0"/>
                <w:sz w:val="28"/>
                <w:szCs w:val="28"/>
              </w:rPr>
              <w:t>（含）的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1800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3"/>
                <w:attr w:name="UnitName" w:val="升"/>
              </w:smartTagPr>
              <w:r w:rsidRPr="00425618">
                <w:rPr>
                  <w:rFonts w:ascii="仿宋_GB2312" w:eastAsia="仿宋_GB2312" w:hAnsi="宋体" w:cs="宋体" w:hint="eastAsia"/>
                  <w:color w:val="000000"/>
                  <w:kern w:val="0"/>
                  <w:sz w:val="28"/>
                  <w:szCs w:val="28"/>
                </w:rPr>
                <w:t>3.0升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4"/>
                <w:attr w:name="UnitName" w:val="升"/>
              </w:smartTagPr>
              <w:r w:rsidRPr="00425618">
                <w:rPr>
                  <w:rFonts w:ascii="仿宋_GB2312" w:eastAsia="仿宋_GB2312" w:hAnsi="宋体" w:cs="宋体" w:hint="eastAsia"/>
                  <w:color w:val="000000"/>
                  <w:kern w:val="0"/>
                  <w:sz w:val="28"/>
                  <w:szCs w:val="28"/>
                </w:rPr>
                <w:t>4.0升</w:t>
              </w:r>
            </w:smartTag>
            <w:r w:rsidRPr="00425618">
              <w:rPr>
                <w:rFonts w:ascii="仿宋_GB2312" w:eastAsia="仿宋_GB2312" w:hAnsi="宋体" w:cs="宋体" w:hint="eastAsia"/>
                <w:color w:val="000000"/>
                <w:kern w:val="0"/>
                <w:sz w:val="28"/>
                <w:szCs w:val="28"/>
              </w:rPr>
              <w:t>（含）的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3000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4"/>
                <w:attr w:name="UnitName" w:val="升"/>
              </w:smartTagPr>
              <w:r w:rsidRPr="00425618">
                <w:rPr>
                  <w:rFonts w:ascii="仿宋_GB2312" w:eastAsia="仿宋_GB2312" w:hAnsi="宋体" w:cs="宋体" w:hint="eastAsia"/>
                  <w:color w:val="000000"/>
                  <w:kern w:val="0"/>
                  <w:sz w:val="28"/>
                  <w:szCs w:val="28"/>
                </w:rPr>
                <w:t>4.0升</w:t>
              </w:r>
            </w:smartTag>
            <w:r w:rsidRPr="00425618">
              <w:rPr>
                <w:rFonts w:ascii="仿宋_GB2312" w:eastAsia="仿宋_GB2312" w:hAnsi="宋体" w:cs="宋体" w:hint="eastAsia"/>
                <w:color w:val="000000"/>
                <w:kern w:val="0"/>
                <w:sz w:val="28"/>
                <w:szCs w:val="28"/>
              </w:rPr>
              <w:t>以上</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4500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720"/>
        </w:trPr>
        <w:tc>
          <w:tcPr>
            <w:tcW w:w="2018" w:type="dxa"/>
            <w:gridSpan w:val="2"/>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商用车</w:t>
            </w:r>
          </w:p>
        </w:tc>
        <w:tc>
          <w:tcPr>
            <w:tcW w:w="1774"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客车</w:t>
            </w:r>
          </w:p>
        </w:tc>
        <w:tc>
          <w:tcPr>
            <w:tcW w:w="15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核定载客人数10-19人</w:t>
            </w:r>
          </w:p>
        </w:tc>
        <w:tc>
          <w:tcPr>
            <w:tcW w:w="1008"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每辆</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480</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包括电车</w:t>
            </w:r>
          </w:p>
        </w:tc>
      </w:tr>
      <w:tr w:rsidR="004A3AA5" w:rsidRPr="00425618" w:rsidTr="00C1772C">
        <w:trPr>
          <w:cantSplit/>
          <w:trHeight w:val="960"/>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774"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5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核定载客人数20（含）人以上</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540</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包括电车</w:t>
            </w:r>
          </w:p>
        </w:tc>
      </w:tr>
      <w:tr w:rsidR="004A3AA5" w:rsidRPr="00425618" w:rsidTr="00C1772C">
        <w:trPr>
          <w:cantSplit/>
          <w:trHeight w:val="1200"/>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货车</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整备质量每吨</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包括半挂牵引车、三轮汽车和低速载货汽车等</w:t>
            </w:r>
          </w:p>
        </w:tc>
      </w:tr>
      <w:tr w:rsidR="004A3AA5" w:rsidRPr="00425618" w:rsidTr="00C1772C">
        <w:trPr>
          <w:trHeight w:val="720"/>
        </w:trPr>
        <w:tc>
          <w:tcPr>
            <w:tcW w:w="2018" w:type="dxa"/>
            <w:gridSpan w:val="2"/>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挂车</w:t>
            </w: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整备质量每吨</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30</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挂车按照货车税额的50%计算</w:t>
            </w:r>
          </w:p>
        </w:tc>
      </w:tr>
      <w:tr w:rsidR="004A3AA5" w:rsidRPr="00425618" w:rsidTr="00C1772C">
        <w:trPr>
          <w:cantSplit/>
          <w:trHeight w:val="480"/>
        </w:trPr>
        <w:tc>
          <w:tcPr>
            <w:tcW w:w="2018" w:type="dxa"/>
            <w:gridSpan w:val="2"/>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其他车辆</w:t>
            </w: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专用作业车</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整备质量每吨</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1008"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不包括拖拉机</w:t>
            </w:r>
          </w:p>
        </w:tc>
      </w:tr>
      <w:tr w:rsidR="004A3AA5" w:rsidRPr="00425618" w:rsidTr="00C1772C">
        <w:trPr>
          <w:cantSplit/>
          <w:trHeight w:val="480"/>
        </w:trPr>
        <w:tc>
          <w:tcPr>
            <w:tcW w:w="2018"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轮式专用机械车</w:t>
            </w:r>
          </w:p>
        </w:tc>
        <w:tc>
          <w:tcPr>
            <w:tcW w:w="100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整备质量每吨</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trHeight w:val="285"/>
        </w:trPr>
        <w:tc>
          <w:tcPr>
            <w:tcW w:w="2018" w:type="dxa"/>
            <w:gridSpan w:val="2"/>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摩托车</w:t>
            </w: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每辆</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1500"/>
        </w:trPr>
        <w:tc>
          <w:tcPr>
            <w:tcW w:w="802"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船舶</w:t>
            </w:r>
          </w:p>
        </w:tc>
        <w:tc>
          <w:tcPr>
            <w:tcW w:w="1216"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机动船舶</w:t>
            </w: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净吨位不超过200吨的</w:t>
            </w:r>
          </w:p>
        </w:tc>
        <w:tc>
          <w:tcPr>
            <w:tcW w:w="1008"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每吨</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w:t>
            </w:r>
          </w:p>
        </w:tc>
        <w:tc>
          <w:tcPr>
            <w:tcW w:w="1008"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拖船、非机动驳船分别按照机动船舶税额</w:t>
            </w:r>
            <w:r w:rsidRPr="00425618">
              <w:rPr>
                <w:rFonts w:ascii="仿宋_GB2312" w:eastAsia="仿宋_GB2312" w:hAnsi="宋体" w:cs="宋体" w:hint="eastAsia"/>
                <w:color w:val="000000"/>
                <w:kern w:val="0"/>
                <w:sz w:val="28"/>
                <w:szCs w:val="28"/>
              </w:rPr>
              <w:lastRenderedPageBreak/>
              <w:t>的50%计算；拖船按照发动机功率每1千瓦折合净吨位0.67吨计算</w:t>
            </w: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净吨位超过200吨但不超过2000吨的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净吨位超过2000吨但不超过10000吨的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5</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净吨位超过10000吨的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游艇</w:t>
            </w: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艇身长度不超过</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425618">
                <w:rPr>
                  <w:rFonts w:ascii="仿宋_GB2312" w:eastAsia="仿宋_GB2312" w:hAnsi="宋体" w:cs="宋体" w:hint="eastAsia"/>
                  <w:color w:val="000000"/>
                  <w:kern w:val="0"/>
                  <w:sz w:val="28"/>
                  <w:szCs w:val="28"/>
                </w:rPr>
                <w:t>10米</w:t>
              </w:r>
            </w:smartTag>
            <w:r w:rsidRPr="00425618">
              <w:rPr>
                <w:rFonts w:ascii="仿宋_GB2312" w:eastAsia="仿宋_GB2312" w:hAnsi="宋体" w:cs="宋体" w:hint="eastAsia"/>
                <w:color w:val="000000"/>
                <w:kern w:val="0"/>
                <w:sz w:val="28"/>
                <w:szCs w:val="28"/>
              </w:rPr>
              <w:t>的</w:t>
            </w:r>
          </w:p>
        </w:tc>
        <w:tc>
          <w:tcPr>
            <w:tcW w:w="1008"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每米</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600</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艇身长度超过</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425618">
                <w:rPr>
                  <w:rFonts w:ascii="仿宋_GB2312" w:eastAsia="仿宋_GB2312" w:hAnsi="宋体" w:cs="宋体" w:hint="eastAsia"/>
                  <w:color w:val="000000"/>
                  <w:kern w:val="0"/>
                  <w:sz w:val="28"/>
                  <w:szCs w:val="28"/>
                </w:rPr>
                <w:t>10米</w:t>
              </w:r>
            </w:smartTag>
            <w:r w:rsidRPr="00425618">
              <w:rPr>
                <w:rFonts w:ascii="仿宋_GB2312" w:eastAsia="仿宋_GB2312" w:hAnsi="宋体" w:cs="宋体" w:hint="eastAsia"/>
                <w:color w:val="000000"/>
                <w:kern w:val="0"/>
                <w:sz w:val="28"/>
                <w:szCs w:val="28"/>
              </w:rPr>
              <w:t>但不超过</w:t>
            </w:r>
            <w:smartTag w:uri="urn:schemas-microsoft-com:office:smarttags" w:element="chmetcnv">
              <w:smartTagPr>
                <w:attr w:name="TCSC" w:val="0"/>
                <w:attr w:name="NumberType" w:val="1"/>
                <w:attr w:name="Negative" w:val="False"/>
                <w:attr w:name="HasSpace" w:val="False"/>
                <w:attr w:name="SourceValue" w:val="18"/>
                <w:attr w:name="UnitName" w:val="米"/>
              </w:smartTagPr>
              <w:r w:rsidRPr="00425618">
                <w:rPr>
                  <w:rFonts w:ascii="仿宋_GB2312" w:eastAsia="仿宋_GB2312" w:hAnsi="宋体" w:cs="宋体" w:hint="eastAsia"/>
                  <w:color w:val="000000"/>
                  <w:kern w:val="0"/>
                  <w:sz w:val="28"/>
                  <w:szCs w:val="28"/>
                </w:rPr>
                <w:t>18米</w:t>
              </w:r>
            </w:smartTag>
            <w:r w:rsidRPr="00425618">
              <w:rPr>
                <w:rFonts w:ascii="仿宋_GB2312" w:eastAsia="仿宋_GB2312" w:hAnsi="宋体" w:cs="宋体" w:hint="eastAsia"/>
                <w:color w:val="000000"/>
                <w:kern w:val="0"/>
                <w:sz w:val="28"/>
                <w:szCs w:val="28"/>
              </w:rPr>
              <w:t>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900</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艇身长度超过</w:t>
            </w:r>
            <w:smartTag w:uri="urn:schemas-microsoft-com:office:smarttags" w:element="chmetcnv">
              <w:smartTagPr>
                <w:attr w:name="TCSC" w:val="0"/>
                <w:attr w:name="NumberType" w:val="1"/>
                <w:attr w:name="Negative" w:val="False"/>
                <w:attr w:name="HasSpace" w:val="False"/>
                <w:attr w:name="SourceValue" w:val="18"/>
                <w:attr w:name="UnitName" w:val="米"/>
              </w:smartTagPr>
              <w:r w:rsidRPr="00425618">
                <w:rPr>
                  <w:rFonts w:ascii="仿宋_GB2312" w:eastAsia="仿宋_GB2312" w:hAnsi="宋体" w:cs="宋体" w:hint="eastAsia"/>
                  <w:color w:val="000000"/>
                  <w:kern w:val="0"/>
                  <w:sz w:val="28"/>
                  <w:szCs w:val="28"/>
                </w:rPr>
                <w:t>18米</w:t>
              </w:r>
            </w:smartTag>
            <w:r w:rsidRPr="00425618">
              <w:rPr>
                <w:rFonts w:ascii="仿宋_GB2312" w:eastAsia="仿宋_GB2312" w:hAnsi="宋体" w:cs="宋体" w:hint="eastAsia"/>
                <w:color w:val="000000"/>
                <w:kern w:val="0"/>
                <w:sz w:val="28"/>
                <w:szCs w:val="28"/>
              </w:rPr>
              <w:t>但不超过</w:t>
            </w:r>
            <w:smartTag w:uri="urn:schemas-microsoft-com:office:smarttags" w:element="chmetcnv">
              <w:smartTagPr>
                <w:attr w:name="TCSC" w:val="0"/>
                <w:attr w:name="NumberType" w:val="1"/>
                <w:attr w:name="Negative" w:val="False"/>
                <w:attr w:name="HasSpace" w:val="False"/>
                <w:attr w:name="SourceValue" w:val="30"/>
                <w:attr w:name="UnitName" w:val="米"/>
              </w:smartTagPr>
              <w:r w:rsidRPr="00425618">
                <w:rPr>
                  <w:rFonts w:ascii="仿宋_GB2312" w:eastAsia="仿宋_GB2312" w:hAnsi="宋体" w:cs="宋体" w:hint="eastAsia"/>
                  <w:color w:val="000000"/>
                  <w:kern w:val="0"/>
                  <w:sz w:val="28"/>
                  <w:szCs w:val="28"/>
                </w:rPr>
                <w:t>30米</w:t>
              </w:r>
            </w:smartTag>
            <w:r w:rsidRPr="00425618">
              <w:rPr>
                <w:rFonts w:ascii="仿宋_GB2312" w:eastAsia="仿宋_GB2312" w:hAnsi="宋体" w:cs="宋体" w:hint="eastAsia"/>
                <w:color w:val="000000"/>
                <w:kern w:val="0"/>
                <w:sz w:val="28"/>
                <w:szCs w:val="28"/>
              </w:rPr>
              <w:t>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1300</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艇身长度超过</w:t>
            </w:r>
            <w:smartTag w:uri="urn:schemas-microsoft-com:office:smarttags" w:element="chmetcnv">
              <w:smartTagPr>
                <w:attr w:name="TCSC" w:val="0"/>
                <w:attr w:name="NumberType" w:val="1"/>
                <w:attr w:name="Negative" w:val="False"/>
                <w:attr w:name="HasSpace" w:val="False"/>
                <w:attr w:name="SourceValue" w:val="30"/>
                <w:attr w:name="UnitName" w:val="米"/>
              </w:smartTagPr>
              <w:r w:rsidRPr="00425618">
                <w:rPr>
                  <w:rFonts w:ascii="仿宋_GB2312" w:eastAsia="仿宋_GB2312" w:hAnsi="宋体" w:cs="宋体" w:hint="eastAsia"/>
                  <w:color w:val="000000"/>
                  <w:kern w:val="0"/>
                  <w:sz w:val="28"/>
                  <w:szCs w:val="28"/>
                </w:rPr>
                <w:t>30米</w:t>
              </w:r>
            </w:smartTag>
            <w:r w:rsidRPr="00425618">
              <w:rPr>
                <w:rFonts w:ascii="仿宋_GB2312" w:eastAsia="仿宋_GB2312" w:hAnsi="宋体" w:cs="宋体" w:hint="eastAsia"/>
                <w:color w:val="000000"/>
                <w:kern w:val="0"/>
                <w:sz w:val="28"/>
                <w:szCs w:val="28"/>
              </w:rPr>
              <w:t>的</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2000</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80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6"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294"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辅助动力帆艇</w:t>
            </w:r>
          </w:p>
        </w:tc>
        <w:tc>
          <w:tcPr>
            <w:tcW w:w="1008"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600</w:t>
            </w:r>
          </w:p>
        </w:tc>
        <w:tc>
          <w:tcPr>
            <w:tcW w:w="100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bl>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附件2：</w:t>
      </w:r>
    </w:p>
    <w:p w:rsidR="004A3AA5" w:rsidRPr="00425618" w:rsidRDefault="004A3AA5" w:rsidP="004A3AA5">
      <w:pPr>
        <w:spacing w:line="560" w:lineRule="exact"/>
        <w:ind w:rightChars="11" w:right="23"/>
        <w:jc w:val="center"/>
        <w:rPr>
          <w:rFonts w:ascii="仿宋_GB2312" w:eastAsia="仿宋_GB2312" w:hAnsi="Dotum" w:cs="宋体"/>
          <w:color w:val="000000"/>
          <w:kern w:val="0"/>
          <w:sz w:val="28"/>
          <w:szCs w:val="28"/>
        </w:rPr>
      </w:pPr>
      <w:r w:rsidRPr="00425618">
        <w:rPr>
          <w:rFonts w:ascii="仿宋_GB2312" w:eastAsia="仿宋_GB2312" w:hAnsi="宋体" w:cs="宋体" w:hint="eastAsia"/>
          <w:color w:val="000000"/>
          <w:kern w:val="0"/>
          <w:sz w:val="28"/>
          <w:szCs w:val="28"/>
        </w:rPr>
        <w:t>车</w:t>
      </w:r>
      <w:r w:rsidRPr="00425618">
        <w:rPr>
          <w:rFonts w:ascii="仿宋_GB2312" w:eastAsia="仿宋_GB2312" w:hAnsi="Dotum" w:cs="宋体" w:hint="eastAsia"/>
          <w:color w:val="000000"/>
          <w:kern w:val="0"/>
          <w:sz w:val="28"/>
          <w:szCs w:val="28"/>
        </w:rPr>
        <w:t>船</w:t>
      </w:r>
      <w:r w:rsidRPr="00425618">
        <w:rPr>
          <w:rFonts w:ascii="仿宋_GB2312" w:eastAsia="仿宋_GB2312" w:hAnsi="宋体" w:cs="宋体" w:hint="eastAsia"/>
          <w:color w:val="000000"/>
          <w:kern w:val="0"/>
          <w:sz w:val="28"/>
          <w:szCs w:val="28"/>
        </w:rPr>
        <w:t>税减</w:t>
      </w:r>
      <w:r w:rsidRPr="00425618">
        <w:rPr>
          <w:rFonts w:ascii="仿宋_GB2312" w:eastAsia="仿宋_GB2312" w:hAnsi="Dotum" w:cs="宋体" w:hint="eastAsia"/>
          <w:color w:val="000000"/>
          <w:kern w:val="0"/>
          <w:sz w:val="28"/>
          <w:szCs w:val="28"/>
        </w:rPr>
        <w:t>免</w:t>
      </w:r>
      <w:r w:rsidRPr="00425618">
        <w:rPr>
          <w:rFonts w:ascii="仿宋_GB2312" w:eastAsia="仿宋_GB2312" w:hAnsi="宋体" w:cs="宋体" w:hint="eastAsia"/>
          <w:color w:val="000000"/>
          <w:kern w:val="0"/>
          <w:sz w:val="28"/>
          <w:szCs w:val="28"/>
        </w:rPr>
        <w:t>税证</w:t>
      </w:r>
      <w:r w:rsidRPr="00425618">
        <w:rPr>
          <w:rFonts w:ascii="仿宋_GB2312" w:eastAsia="仿宋_GB2312" w:hAnsi="Dotum" w:cs="宋体" w:hint="eastAsia"/>
          <w:color w:val="000000"/>
          <w:kern w:val="0"/>
          <w:sz w:val="28"/>
          <w:szCs w:val="28"/>
        </w:rPr>
        <w:t>明</w:t>
      </w:r>
    </w:p>
    <w:p w:rsidR="004A3AA5" w:rsidRPr="00425618" w:rsidRDefault="004A3AA5" w:rsidP="004A3AA5">
      <w:pPr>
        <w:spacing w:line="560" w:lineRule="exact"/>
        <w:ind w:rightChars="800" w:right="1680"/>
        <w:rPr>
          <w:rFonts w:ascii="仿宋_GB2312" w:eastAsia="仿宋_GB2312"/>
          <w:color w:val="000000"/>
          <w:sz w:val="28"/>
          <w:szCs w:val="28"/>
        </w:rPr>
      </w:pPr>
    </w:p>
    <w:tbl>
      <w:tblPr>
        <w:tblW w:w="8280" w:type="dxa"/>
        <w:tblInd w:w="93" w:type="dxa"/>
        <w:tblLook w:val="0000"/>
      </w:tblPr>
      <w:tblGrid>
        <w:gridCol w:w="1720"/>
        <w:gridCol w:w="1300"/>
        <w:gridCol w:w="1260"/>
        <w:gridCol w:w="1300"/>
        <w:gridCol w:w="1420"/>
        <w:gridCol w:w="1280"/>
      </w:tblGrid>
      <w:tr w:rsidR="004A3AA5" w:rsidRPr="00425618" w:rsidTr="00C1772C">
        <w:trPr>
          <w:trHeight w:val="285"/>
        </w:trPr>
        <w:tc>
          <w:tcPr>
            <w:tcW w:w="4280" w:type="dxa"/>
            <w:gridSpan w:val="3"/>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开具日期：    年   月   日</w:t>
            </w:r>
          </w:p>
        </w:tc>
        <w:tc>
          <w:tcPr>
            <w:tcW w:w="4000" w:type="dxa"/>
            <w:gridSpan w:val="3"/>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证明号码：</w:t>
            </w:r>
          </w:p>
        </w:tc>
      </w:tr>
      <w:tr w:rsidR="004A3AA5" w:rsidRPr="00425618" w:rsidTr="00C1772C">
        <w:trPr>
          <w:trHeight w:val="285"/>
        </w:trPr>
        <w:tc>
          <w:tcPr>
            <w:tcW w:w="172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3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6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3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42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8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trHeight w:val="570"/>
        </w:trPr>
        <w:tc>
          <w:tcPr>
            <w:tcW w:w="1720" w:type="dxa"/>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纳税人名称</w:t>
            </w:r>
          </w:p>
        </w:tc>
        <w:tc>
          <w:tcPr>
            <w:tcW w:w="2560" w:type="dxa"/>
            <w:gridSpan w:val="2"/>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00" w:type="dxa"/>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纳税人识别号</w:t>
            </w:r>
          </w:p>
        </w:tc>
        <w:tc>
          <w:tcPr>
            <w:tcW w:w="2700" w:type="dxa"/>
            <w:gridSpan w:val="2"/>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8280" w:type="dxa"/>
            <w:gridSpan w:val="6"/>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减免税车船基本情况</w:t>
            </w:r>
          </w:p>
        </w:tc>
      </w:tr>
      <w:tr w:rsidR="004A3AA5" w:rsidRPr="00425618" w:rsidTr="00C1772C">
        <w:trPr>
          <w:trHeight w:val="285"/>
        </w:trPr>
        <w:tc>
          <w:tcPr>
            <w:tcW w:w="1720"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车辆种类</w:t>
            </w:r>
          </w:p>
        </w:tc>
        <w:tc>
          <w:tcPr>
            <w:tcW w:w="13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号牌号码</w:t>
            </w:r>
          </w:p>
        </w:tc>
        <w:tc>
          <w:tcPr>
            <w:tcW w:w="13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4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厂牌型号</w:t>
            </w:r>
          </w:p>
        </w:tc>
        <w:tc>
          <w:tcPr>
            <w:tcW w:w="12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570"/>
        </w:trPr>
        <w:tc>
          <w:tcPr>
            <w:tcW w:w="1720"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车辆识别代码（车架号）</w:t>
            </w:r>
          </w:p>
        </w:tc>
        <w:tc>
          <w:tcPr>
            <w:tcW w:w="3860" w:type="dxa"/>
            <w:gridSpan w:val="3"/>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4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发动机号码</w:t>
            </w:r>
          </w:p>
        </w:tc>
        <w:tc>
          <w:tcPr>
            <w:tcW w:w="12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1720"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船舶种类</w:t>
            </w:r>
          </w:p>
        </w:tc>
        <w:tc>
          <w:tcPr>
            <w:tcW w:w="13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船舶名称</w:t>
            </w:r>
          </w:p>
        </w:tc>
        <w:tc>
          <w:tcPr>
            <w:tcW w:w="13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4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船舶识别号</w:t>
            </w:r>
          </w:p>
        </w:tc>
        <w:tc>
          <w:tcPr>
            <w:tcW w:w="12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570"/>
        </w:trPr>
        <w:tc>
          <w:tcPr>
            <w:tcW w:w="1720"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年应纳税额</w:t>
            </w:r>
          </w:p>
        </w:tc>
        <w:tc>
          <w:tcPr>
            <w:tcW w:w="13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年减(免)税额</w:t>
            </w:r>
          </w:p>
        </w:tc>
        <w:tc>
          <w:tcPr>
            <w:tcW w:w="13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4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实际年应纳税额</w:t>
            </w:r>
          </w:p>
        </w:tc>
        <w:tc>
          <w:tcPr>
            <w:tcW w:w="12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1720"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减(免)税期限</w:t>
            </w:r>
          </w:p>
        </w:tc>
        <w:tc>
          <w:tcPr>
            <w:tcW w:w="6560" w:type="dxa"/>
            <w:gridSpan w:val="5"/>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年      月   至      年     月</w:t>
            </w:r>
          </w:p>
        </w:tc>
      </w:tr>
      <w:tr w:rsidR="004A3AA5" w:rsidRPr="00425618" w:rsidTr="00C1772C">
        <w:trPr>
          <w:trHeight w:val="285"/>
        </w:trPr>
        <w:tc>
          <w:tcPr>
            <w:tcW w:w="1720"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减(免)税依据</w:t>
            </w:r>
          </w:p>
        </w:tc>
        <w:tc>
          <w:tcPr>
            <w:tcW w:w="6560" w:type="dxa"/>
            <w:gridSpan w:val="5"/>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570"/>
        </w:trPr>
        <w:tc>
          <w:tcPr>
            <w:tcW w:w="8280" w:type="dxa"/>
            <w:gridSpan w:val="6"/>
            <w:tcBorders>
              <w:top w:val="nil"/>
              <w:left w:val="nil"/>
              <w:bottom w:val="nil"/>
              <w:right w:val="nil"/>
            </w:tcBorders>
            <w:vAlign w:val="center"/>
          </w:tcPr>
          <w:p w:rsidR="004A3AA5" w:rsidRPr="00425618" w:rsidRDefault="004A3AA5" w:rsidP="00C1772C">
            <w:pPr>
              <w:widowControl/>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经办人：      审核人：      批准人：      主管税务机关（公章）</w:t>
            </w:r>
          </w:p>
        </w:tc>
      </w:tr>
    </w:tbl>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sectPr w:rsidR="004A3AA5" w:rsidRPr="00425618" w:rsidSect="00C1772C">
          <w:footerReference w:type="even" r:id="rId7"/>
          <w:footerReference w:type="default" r:id="rId8"/>
          <w:pgSz w:w="11906" w:h="16838" w:code="9"/>
          <w:pgMar w:top="2098" w:right="1531" w:bottom="1985" w:left="1531" w:header="0" w:footer="1701" w:gutter="0"/>
          <w:cols w:space="425"/>
          <w:formProt w:val="0"/>
          <w:docGrid w:type="linesAndChars" w:linePitch="312"/>
        </w:sectPr>
      </w:pPr>
    </w:p>
    <w:p w:rsidR="004A3AA5" w:rsidRPr="00425618" w:rsidRDefault="004A3AA5" w:rsidP="004A3AA5">
      <w:pPr>
        <w:spacing w:line="560" w:lineRule="exact"/>
        <w:ind w:rightChars="800" w:right="1680"/>
        <w:rPr>
          <w:rFonts w:ascii="仿宋_GB2312" w:eastAsia="仿宋_GB2312"/>
          <w:color w:val="000000"/>
          <w:sz w:val="28"/>
          <w:szCs w:val="28"/>
        </w:rPr>
      </w:pPr>
      <w:r w:rsidRPr="00425618">
        <w:rPr>
          <w:rFonts w:ascii="仿宋_GB2312" w:eastAsia="仿宋_GB2312" w:hint="eastAsia"/>
          <w:color w:val="000000"/>
          <w:sz w:val="28"/>
          <w:szCs w:val="28"/>
        </w:rPr>
        <w:lastRenderedPageBreak/>
        <w:t>附件3：</w:t>
      </w:r>
    </w:p>
    <w:p w:rsidR="004A3AA5" w:rsidRPr="00425618" w:rsidRDefault="004A3AA5" w:rsidP="004A3AA5">
      <w:pPr>
        <w:spacing w:line="560" w:lineRule="exact"/>
        <w:ind w:rightChars="800" w:right="1680"/>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车船税代收代缴报告汇总表</w:t>
      </w:r>
    </w:p>
    <w:p w:rsidR="004A3AA5" w:rsidRPr="00425618" w:rsidRDefault="004A3AA5" w:rsidP="004A3AA5">
      <w:pPr>
        <w:spacing w:line="560" w:lineRule="exact"/>
        <w:ind w:rightChars="800" w:right="1680"/>
        <w:rPr>
          <w:rFonts w:ascii="仿宋_GB2312" w:eastAsia="仿宋_GB2312"/>
          <w:color w:val="000000"/>
          <w:sz w:val="28"/>
          <w:szCs w:val="28"/>
        </w:rPr>
      </w:pPr>
    </w:p>
    <w:tbl>
      <w:tblPr>
        <w:tblW w:w="14263" w:type="dxa"/>
        <w:tblInd w:w="93" w:type="dxa"/>
        <w:tblLook w:val="0000"/>
      </w:tblPr>
      <w:tblGrid>
        <w:gridCol w:w="672"/>
        <w:gridCol w:w="557"/>
        <w:gridCol w:w="672"/>
        <w:gridCol w:w="2858"/>
        <w:gridCol w:w="1392"/>
        <w:gridCol w:w="1359"/>
        <w:gridCol w:w="791"/>
        <w:gridCol w:w="940"/>
        <w:gridCol w:w="940"/>
        <w:gridCol w:w="879"/>
        <w:gridCol w:w="1923"/>
        <w:gridCol w:w="1280"/>
      </w:tblGrid>
      <w:tr w:rsidR="004A3AA5" w:rsidRPr="00425618" w:rsidTr="00C1772C">
        <w:trPr>
          <w:trHeight w:val="285"/>
        </w:trPr>
        <w:tc>
          <w:tcPr>
            <w:tcW w:w="6151" w:type="dxa"/>
            <w:gridSpan w:val="5"/>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扣缴义务人识别号：</w:t>
            </w:r>
          </w:p>
        </w:tc>
        <w:tc>
          <w:tcPr>
            <w:tcW w:w="135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6753" w:type="dxa"/>
            <w:gridSpan w:val="6"/>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扣缴义务人名称：</w:t>
            </w:r>
          </w:p>
        </w:tc>
      </w:tr>
      <w:tr w:rsidR="004A3AA5" w:rsidRPr="00425618" w:rsidTr="00C1772C">
        <w:trPr>
          <w:trHeight w:val="285"/>
        </w:trPr>
        <w:tc>
          <w:tcPr>
            <w:tcW w:w="6151" w:type="dxa"/>
            <w:gridSpan w:val="5"/>
            <w:tcBorders>
              <w:top w:val="nil"/>
              <w:left w:val="nil"/>
              <w:bottom w:val="single" w:sz="4" w:space="0" w:color="auto"/>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税款所属时期： 年  月  日至    年  月   日</w:t>
            </w:r>
          </w:p>
        </w:tc>
        <w:tc>
          <w:tcPr>
            <w:tcW w:w="1359" w:type="dxa"/>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p>
        </w:tc>
        <w:tc>
          <w:tcPr>
            <w:tcW w:w="2671" w:type="dxa"/>
            <w:gridSpan w:val="3"/>
            <w:tcBorders>
              <w:top w:val="nil"/>
              <w:left w:val="nil"/>
              <w:bottom w:val="single" w:sz="4" w:space="0" w:color="auto"/>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填表日期： 年  月   日</w:t>
            </w:r>
          </w:p>
        </w:tc>
        <w:tc>
          <w:tcPr>
            <w:tcW w:w="87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923" w:type="dxa"/>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税额单位：</w:t>
            </w:r>
          </w:p>
        </w:tc>
        <w:tc>
          <w:tcPr>
            <w:tcW w:w="1280" w:type="dxa"/>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元</w:t>
            </w:r>
          </w:p>
        </w:tc>
      </w:tr>
      <w:tr w:rsidR="004A3AA5" w:rsidRPr="00425618" w:rsidTr="00C1772C">
        <w:trPr>
          <w:cantSplit/>
          <w:trHeight w:val="285"/>
        </w:trPr>
        <w:tc>
          <w:tcPr>
            <w:tcW w:w="1229" w:type="dxa"/>
            <w:gridSpan w:val="2"/>
            <w:vMerge w:val="restart"/>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车船种类</w:t>
            </w:r>
          </w:p>
        </w:tc>
        <w:tc>
          <w:tcPr>
            <w:tcW w:w="3530" w:type="dxa"/>
            <w:gridSpan w:val="2"/>
            <w:vMerge w:val="restart"/>
            <w:tcBorders>
              <w:top w:val="single" w:sz="4" w:space="0" w:color="auto"/>
              <w:left w:val="single" w:sz="4" w:space="0" w:color="auto"/>
              <w:bottom w:val="single" w:sz="4" w:space="0" w:color="000000"/>
              <w:right w:val="single" w:sz="4" w:space="0" w:color="000000"/>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税目</w:t>
            </w:r>
          </w:p>
        </w:tc>
        <w:tc>
          <w:tcPr>
            <w:tcW w:w="2751" w:type="dxa"/>
            <w:gridSpan w:val="2"/>
            <w:tcBorders>
              <w:top w:val="single" w:sz="4" w:space="0" w:color="auto"/>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计税数量单位</w:t>
            </w:r>
          </w:p>
        </w:tc>
        <w:tc>
          <w:tcPr>
            <w:tcW w:w="791"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单位税额</w:t>
            </w:r>
          </w:p>
        </w:tc>
        <w:tc>
          <w:tcPr>
            <w:tcW w:w="940"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应纳税额</w:t>
            </w:r>
          </w:p>
        </w:tc>
        <w:tc>
          <w:tcPr>
            <w:tcW w:w="940"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减免税额</w:t>
            </w:r>
          </w:p>
        </w:tc>
        <w:tc>
          <w:tcPr>
            <w:tcW w:w="879" w:type="dxa"/>
            <w:vMerge w:val="restart"/>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往年补缴</w:t>
            </w:r>
          </w:p>
        </w:tc>
        <w:tc>
          <w:tcPr>
            <w:tcW w:w="1923" w:type="dxa"/>
            <w:vMerge w:val="restart"/>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滞纳金</w:t>
            </w:r>
          </w:p>
        </w:tc>
        <w:tc>
          <w:tcPr>
            <w:tcW w:w="1280" w:type="dxa"/>
            <w:vMerge w:val="restart"/>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实缴金额</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vMerge/>
            <w:tcBorders>
              <w:top w:val="single" w:sz="4" w:space="0" w:color="auto"/>
              <w:left w:val="single" w:sz="4" w:space="0" w:color="auto"/>
              <w:bottom w:val="single" w:sz="4" w:space="0" w:color="000000"/>
              <w:right w:val="single" w:sz="4" w:space="0" w:color="000000"/>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392" w:type="dxa"/>
            <w:tcBorders>
              <w:top w:val="nil"/>
              <w:left w:val="nil"/>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辆（艘）</w:t>
            </w:r>
          </w:p>
        </w:tc>
        <w:tc>
          <w:tcPr>
            <w:tcW w:w="1359" w:type="dxa"/>
            <w:tcBorders>
              <w:top w:val="nil"/>
              <w:left w:val="nil"/>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辆/吨/米</w:t>
            </w:r>
          </w:p>
        </w:tc>
        <w:tc>
          <w:tcPr>
            <w:tcW w:w="791"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940"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940"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879" w:type="dxa"/>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923" w:type="dxa"/>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trHeight w:val="480"/>
        </w:trPr>
        <w:tc>
          <w:tcPr>
            <w:tcW w:w="1229" w:type="dxa"/>
            <w:gridSpan w:val="2"/>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栏次</w:t>
            </w:r>
          </w:p>
        </w:tc>
        <w:tc>
          <w:tcPr>
            <w:tcW w:w="3530" w:type="dxa"/>
            <w:gridSpan w:val="2"/>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①</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②＝∑</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③</w:t>
            </w:r>
          </w:p>
        </w:tc>
        <w:tc>
          <w:tcPr>
            <w:tcW w:w="940" w:type="dxa"/>
            <w:tcBorders>
              <w:top w:val="nil"/>
              <w:left w:val="nil"/>
              <w:bottom w:val="single" w:sz="4" w:space="0" w:color="auto"/>
              <w:right w:val="single" w:sz="4" w:space="0" w:color="auto"/>
            </w:tcBorders>
            <w:vAlign w:val="center"/>
          </w:tcPr>
          <w:p w:rsidR="004A3AA5" w:rsidRPr="00425618" w:rsidRDefault="004A3AA5" w:rsidP="00C1772C">
            <w:pPr>
              <w:widowControl/>
              <w:jc w:val="righ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④＝②×③</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⑤</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⑥</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⑦</w:t>
            </w:r>
          </w:p>
        </w:tc>
        <w:tc>
          <w:tcPr>
            <w:tcW w:w="12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⑧＝④－⑤+⑥+⑦</w:t>
            </w:r>
          </w:p>
        </w:tc>
      </w:tr>
      <w:tr w:rsidR="004A3AA5" w:rsidRPr="00425618" w:rsidTr="00C1772C">
        <w:trPr>
          <w:cantSplit/>
          <w:trHeight w:val="285"/>
        </w:trPr>
        <w:tc>
          <w:tcPr>
            <w:tcW w:w="1229" w:type="dxa"/>
            <w:gridSpan w:val="2"/>
            <w:vMerge w:val="restart"/>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乘用车〔按发动机气缸容量（排气量）分档〕</w:t>
            </w: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1"/>
                <w:attr w:name="UnitName" w:val="升"/>
              </w:smartTagPr>
              <w:r w:rsidRPr="00425618">
                <w:rPr>
                  <w:rFonts w:ascii="仿宋_GB2312" w:eastAsia="仿宋_GB2312" w:hAnsi="宋体" w:cs="宋体" w:hint="eastAsia"/>
                  <w:color w:val="000000"/>
                  <w:kern w:val="0"/>
                  <w:sz w:val="28"/>
                  <w:szCs w:val="28"/>
                </w:rPr>
                <w:t>1.0升</w:t>
              </w:r>
            </w:smartTag>
            <w:r w:rsidRPr="00425618">
              <w:rPr>
                <w:rFonts w:ascii="仿宋_GB2312" w:eastAsia="仿宋_GB2312" w:hAnsi="宋体" w:cs="宋体" w:hint="eastAsia"/>
                <w:color w:val="000000"/>
                <w:kern w:val="0"/>
                <w:sz w:val="28"/>
                <w:szCs w:val="28"/>
              </w:rPr>
              <w:t>（含）以下的</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180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1"/>
                <w:attr w:name="UnitName" w:val="升"/>
              </w:smartTagPr>
              <w:r w:rsidRPr="00425618">
                <w:rPr>
                  <w:rFonts w:ascii="仿宋_GB2312" w:eastAsia="仿宋_GB2312" w:hAnsi="宋体" w:cs="宋体" w:hint="eastAsia"/>
                  <w:color w:val="000000"/>
                  <w:kern w:val="0"/>
                  <w:sz w:val="28"/>
                  <w:szCs w:val="28"/>
                </w:rPr>
                <w:t>1.0升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1.6"/>
                <w:attr w:name="UnitName" w:val="升"/>
              </w:smartTagPr>
              <w:r w:rsidRPr="00425618">
                <w:rPr>
                  <w:rFonts w:ascii="仿宋_GB2312" w:eastAsia="仿宋_GB2312" w:hAnsi="宋体" w:cs="宋体" w:hint="eastAsia"/>
                  <w:color w:val="000000"/>
                  <w:kern w:val="0"/>
                  <w:sz w:val="28"/>
                  <w:szCs w:val="28"/>
                </w:rPr>
                <w:t>1.6升</w:t>
              </w:r>
            </w:smartTag>
            <w:r w:rsidRPr="00425618">
              <w:rPr>
                <w:rFonts w:ascii="仿宋_GB2312" w:eastAsia="仿宋_GB2312" w:hAnsi="宋体" w:cs="宋体" w:hint="eastAsia"/>
                <w:color w:val="000000"/>
                <w:kern w:val="0"/>
                <w:sz w:val="28"/>
                <w:szCs w:val="28"/>
              </w:rPr>
              <w:t>（含）的</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1.6"/>
                <w:attr w:name="UnitName" w:val="升"/>
              </w:smartTagPr>
              <w:r w:rsidRPr="00425618">
                <w:rPr>
                  <w:rFonts w:ascii="仿宋_GB2312" w:eastAsia="仿宋_GB2312" w:hAnsi="宋体" w:cs="宋体" w:hint="eastAsia"/>
                  <w:color w:val="000000"/>
                  <w:kern w:val="0"/>
                  <w:sz w:val="28"/>
                  <w:szCs w:val="28"/>
                </w:rPr>
                <w:t>1.6升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2"/>
                <w:attr w:name="UnitName" w:val="升"/>
              </w:smartTagPr>
              <w:r w:rsidRPr="00425618">
                <w:rPr>
                  <w:rFonts w:ascii="仿宋_GB2312" w:eastAsia="仿宋_GB2312" w:hAnsi="宋体" w:cs="宋体" w:hint="eastAsia"/>
                  <w:color w:val="000000"/>
                  <w:kern w:val="0"/>
                  <w:sz w:val="28"/>
                  <w:szCs w:val="28"/>
                </w:rPr>
                <w:t>2.0升</w:t>
              </w:r>
            </w:smartTag>
            <w:r w:rsidRPr="00425618">
              <w:rPr>
                <w:rFonts w:ascii="仿宋_GB2312" w:eastAsia="仿宋_GB2312" w:hAnsi="宋体" w:cs="宋体" w:hint="eastAsia"/>
                <w:color w:val="000000"/>
                <w:kern w:val="0"/>
                <w:sz w:val="28"/>
                <w:szCs w:val="28"/>
              </w:rPr>
              <w:t>（含）的</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360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2"/>
                <w:attr w:name="UnitName" w:val="升"/>
              </w:smartTagPr>
              <w:r w:rsidRPr="00425618">
                <w:rPr>
                  <w:rFonts w:ascii="仿宋_GB2312" w:eastAsia="仿宋_GB2312" w:hAnsi="宋体" w:cs="宋体" w:hint="eastAsia"/>
                  <w:color w:val="000000"/>
                  <w:kern w:val="0"/>
                  <w:sz w:val="28"/>
                  <w:szCs w:val="28"/>
                </w:rPr>
                <w:t>2.0升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2.5"/>
                <w:attr w:name="UnitName" w:val="升"/>
              </w:smartTagPr>
              <w:r w:rsidRPr="00425618">
                <w:rPr>
                  <w:rFonts w:ascii="仿宋_GB2312" w:eastAsia="仿宋_GB2312" w:hAnsi="宋体" w:cs="宋体" w:hint="eastAsia"/>
                  <w:color w:val="000000"/>
                  <w:kern w:val="0"/>
                  <w:sz w:val="28"/>
                  <w:szCs w:val="28"/>
                </w:rPr>
                <w:t>2.5升</w:t>
              </w:r>
            </w:smartTag>
            <w:r w:rsidRPr="00425618">
              <w:rPr>
                <w:rFonts w:ascii="仿宋_GB2312" w:eastAsia="仿宋_GB2312" w:hAnsi="宋体" w:cs="宋体" w:hint="eastAsia"/>
                <w:color w:val="000000"/>
                <w:kern w:val="0"/>
                <w:sz w:val="28"/>
                <w:szCs w:val="28"/>
              </w:rPr>
              <w:t>（含）的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720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2.5"/>
                <w:attr w:name="UnitName" w:val="升"/>
              </w:smartTagPr>
              <w:r w:rsidRPr="00425618">
                <w:rPr>
                  <w:rFonts w:ascii="仿宋_GB2312" w:eastAsia="仿宋_GB2312" w:hAnsi="宋体" w:cs="宋体" w:hint="eastAsia"/>
                  <w:color w:val="000000"/>
                  <w:kern w:val="0"/>
                  <w:sz w:val="28"/>
                  <w:szCs w:val="28"/>
                </w:rPr>
                <w:t>2.5升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3"/>
                <w:attr w:name="UnitName" w:val="升"/>
              </w:smartTagPr>
              <w:r w:rsidRPr="00425618">
                <w:rPr>
                  <w:rFonts w:ascii="仿宋_GB2312" w:eastAsia="仿宋_GB2312" w:hAnsi="宋体" w:cs="宋体" w:hint="eastAsia"/>
                  <w:color w:val="000000"/>
                  <w:kern w:val="0"/>
                  <w:sz w:val="28"/>
                  <w:szCs w:val="28"/>
                </w:rPr>
                <w:t>3.0升</w:t>
              </w:r>
            </w:smartTag>
            <w:r w:rsidRPr="00425618">
              <w:rPr>
                <w:rFonts w:ascii="仿宋_GB2312" w:eastAsia="仿宋_GB2312" w:hAnsi="宋体" w:cs="宋体" w:hint="eastAsia"/>
                <w:color w:val="000000"/>
                <w:kern w:val="0"/>
                <w:sz w:val="28"/>
                <w:szCs w:val="28"/>
              </w:rPr>
              <w:t>（含）的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1800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3"/>
                <w:attr w:name="UnitName" w:val="升"/>
              </w:smartTagPr>
              <w:r w:rsidRPr="00425618">
                <w:rPr>
                  <w:rFonts w:ascii="仿宋_GB2312" w:eastAsia="仿宋_GB2312" w:hAnsi="宋体" w:cs="宋体" w:hint="eastAsia"/>
                  <w:color w:val="000000"/>
                  <w:kern w:val="0"/>
                  <w:sz w:val="28"/>
                  <w:szCs w:val="28"/>
                </w:rPr>
                <w:t>3.0升</w:t>
              </w:r>
            </w:smartTag>
            <w:r w:rsidRPr="00425618">
              <w:rPr>
                <w:rFonts w:ascii="仿宋_GB2312" w:eastAsia="仿宋_GB2312" w:hAnsi="宋体" w:cs="宋体" w:hint="eastAsia"/>
                <w:color w:val="000000"/>
                <w:kern w:val="0"/>
                <w:sz w:val="28"/>
                <w:szCs w:val="28"/>
              </w:rPr>
              <w:t>以上至</w:t>
            </w:r>
            <w:smartTag w:uri="urn:schemas-microsoft-com:office:smarttags" w:element="chmetcnv">
              <w:smartTagPr>
                <w:attr w:name="TCSC" w:val="0"/>
                <w:attr w:name="NumberType" w:val="1"/>
                <w:attr w:name="Negative" w:val="False"/>
                <w:attr w:name="HasSpace" w:val="False"/>
                <w:attr w:name="SourceValue" w:val="4"/>
                <w:attr w:name="UnitName" w:val="升"/>
              </w:smartTagPr>
              <w:r w:rsidRPr="00425618">
                <w:rPr>
                  <w:rFonts w:ascii="仿宋_GB2312" w:eastAsia="仿宋_GB2312" w:hAnsi="宋体" w:cs="宋体" w:hint="eastAsia"/>
                  <w:color w:val="000000"/>
                  <w:kern w:val="0"/>
                  <w:sz w:val="28"/>
                  <w:szCs w:val="28"/>
                </w:rPr>
                <w:t>4.0升</w:t>
              </w:r>
            </w:smartTag>
            <w:r w:rsidRPr="00425618">
              <w:rPr>
                <w:rFonts w:ascii="仿宋_GB2312" w:eastAsia="仿宋_GB2312" w:hAnsi="宋体" w:cs="宋体" w:hint="eastAsia"/>
                <w:color w:val="000000"/>
                <w:kern w:val="0"/>
                <w:sz w:val="28"/>
                <w:szCs w:val="28"/>
              </w:rPr>
              <w:t>（含）的</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3000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smartTag w:uri="urn:schemas-microsoft-com:office:smarttags" w:element="chmetcnv">
              <w:smartTagPr>
                <w:attr w:name="TCSC" w:val="0"/>
                <w:attr w:name="NumberType" w:val="1"/>
                <w:attr w:name="Negative" w:val="False"/>
                <w:attr w:name="HasSpace" w:val="False"/>
                <w:attr w:name="SourceValue" w:val="4"/>
                <w:attr w:name="UnitName" w:val="升"/>
              </w:smartTagPr>
              <w:r w:rsidRPr="00425618">
                <w:rPr>
                  <w:rFonts w:ascii="仿宋_GB2312" w:eastAsia="仿宋_GB2312" w:hAnsi="宋体" w:cs="宋体" w:hint="eastAsia"/>
                  <w:color w:val="000000"/>
                  <w:kern w:val="0"/>
                  <w:sz w:val="28"/>
                  <w:szCs w:val="28"/>
                </w:rPr>
                <w:t>4.0升</w:t>
              </w:r>
            </w:smartTag>
            <w:r w:rsidRPr="00425618">
              <w:rPr>
                <w:rFonts w:ascii="仿宋_GB2312" w:eastAsia="仿宋_GB2312" w:hAnsi="宋体" w:cs="宋体" w:hint="eastAsia"/>
                <w:color w:val="000000"/>
                <w:kern w:val="0"/>
                <w:sz w:val="28"/>
                <w:szCs w:val="28"/>
              </w:rPr>
              <w:t>以上</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4500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商用车</w:t>
            </w:r>
          </w:p>
        </w:tc>
        <w:tc>
          <w:tcPr>
            <w:tcW w:w="672"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客车</w:t>
            </w:r>
          </w:p>
        </w:tc>
        <w:tc>
          <w:tcPr>
            <w:tcW w:w="285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核定载客人数10-19人</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480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285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核定载客人数20（含）人以上</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540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货车</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1229" w:type="dxa"/>
            <w:gridSpan w:val="2"/>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挂车</w:t>
            </w: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其他车辆</w:t>
            </w: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专用作业车</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1229" w:type="dxa"/>
            <w:gridSpan w:val="2"/>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轮式专用机械车</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1229" w:type="dxa"/>
            <w:gridSpan w:val="2"/>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摩托车</w:t>
            </w: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val="restart"/>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船舶</w:t>
            </w:r>
          </w:p>
        </w:tc>
        <w:tc>
          <w:tcPr>
            <w:tcW w:w="557"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机动船舶</w:t>
            </w: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净吨位不超过200吨的</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净吨位超过200吨但不超过2000吨的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净吨位超过2000吨但不超过10000吨的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5</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净吨位超过10000吨的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val="restart"/>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游艇</w:t>
            </w: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艇身长度不超过</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425618">
                <w:rPr>
                  <w:rFonts w:ascii="仿宋_GB2312" w:eastAsia="仿宋_GB2312" w:hAnsi="宋体" w:cs="宋体" w:hint="eastAsia"/>
                  <w:color w:val="000000"/>
                  <w:kern w:val="0"/>
                  <w:sz w:val="28"/>
                  <w:szCs w:val="28"/>
                </w:rPr>
                <w:t>10米</w:t>
              </w:r>
            </w:smartTag>
            <w:r w:rsidRPr="00425618">
              <w:rPr>
                <w:rFonts w:ascii="仿宋_GB2312" w:eastAsia="仿宋_GB2312" w:hAnsi="宋体" w:cs="宋体" w:hint="eastAsia"/>
                <w:color w:val="000000"/>
                <w:kern w:val="0"/>
                <w:sz w:val="28"/>
                <w:szCs w:val="28"/>
              </w:rPr>
              <w:t>的</w:t>
            </w:r>
          </w:p>
        </w:tc>
        <w:tc>
          <w:tcPr>
            <w:tcW w:w="1392"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艇身长度超过</w:t>
            </w:r>
            <w:smartTag w:uri="urn:schemas-microsoft-com:office:smarttags" w:element="chmetcnv">
              <w:smartTagPr>
                <w:attr w:name="TCSC" w:val="0"/>
                <w:attr w:name="NumberType" w:val="1"/>
                <w:attr w:name="Negative" w:val="False"/>
                <w:attr w:name="HasSpace" w:val="False"/>
                <w:attr w:name="SourceValue" w:val="10"/>
                <w:attr w:name="UnitName" w:val="米"/>
              </w:smartTagPr>
              <w:r w:rsidRPr="00425618">
                <w:rPr>
                  <w:rFonts w:ascii="仿宋_GB2312" w:eastAsia="仿宋_GB2312" w:hAnsi="宋体" w:cs="宋体" w:hint="eastAsia"/>
                  <w:color w:val="000000"/>
                  <w:kern w:val="0"/>
                  <w:sz w:val="28"/>
                  <w:szCs w:val="28"/>
                </w:rPr>
                <w:t>10米</w:t>
              </w:r>
            </w:smartTag>
            <w:r w:rsidRPr="00425618">
              <w:rPr>
                <w:rFonts w:ascii="仿宋_GB2312" w:eastAsia="仿宋_GB2312" w:hAnsi="宋体" w:cs="宋体" w:hint="eastAsia"/>
                <w:color w:val="000000"/>
                <w:kern w:val="0"/>
                <w:sz w:val="28"/>
                <w:szCs w:val="28"/>
              </w:rPr>
              <w:t>但不超过</w:t>
            </w:r>
            <w:smartTag w:uri="urn:schemas-microsoft-com:office:smarttags" w:element="chmetcnv">
              <w:smartTagPr>
                <w:attr w:name="TCSC" w:val="0"/>
                <w:attr w:name="NumberType" w:val="1"/>
                <w:attr w:name="Negative" w:val="False"/>
                <w:attr w:name="HasSpace" w:val="False"/>
                <w:attr w:name="SourceValue" w:val="18"/>
                <w:attr w:name="UnitName" w:val="米"/>
              </w:smartTagPr>
              <w:r w:rsidRPr="00425618">
                <w:rPr>
                  <w:rFonts w:ascii="仿宋_GB2312" w:eastAsia="仿宋_GB2312" w:hAnsi="宋体" w:cs="宋体" w:hint="eastAsia"/>
                  <w:color w:val="000000"/>
                  <w:kern w:val="0"/>
                  <w:sz w:val="28"/>
                  <w:szCs w:val="28"/>
                </w:rPr>
                <w:t>18米</w:t>
              </w:r>
            </w:smartTag>
            <w:r w:rsidRPr="00425618">
              <w:rPr>
                <w:rFonts w:ascii="仿宋_GB2312" w:eastAsia="仿宋_GB2312" w:hAnsi="宋体" w:cs="宋体" w:hint="eastAsia"/>
                <w:color w:val="000000"/>
                <w:kern w:val="0"/>
                <w:sz w:val="28"/>
                <w:szCs w:val="28"/>
              </w:rPr>
              <w:t>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900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艇身长度超过</w:t>
            </w:r>
            <w:smartTag w:uri="urn:schemas-microsoft-com:office:smarttags" w:element="chmetcnv">
              <w:smartTagPr>
                <w:attr w:name="TCSC" w:val="0"/>
                <w:attr w:name="NumberType" w:val="1"/>
                <w:attr w:name="Negative" w:val="False"/>
                <w:attr w:name="HasSpace" w:val="False"/>
                <w:attr w:name="SourceValue" w:val="18"/>
                <w:attr w:name="UnitName" w:val="米"/>
              </w:smartTagPr>
              <w:r w:rsidRPr="00425618">
                <w:rPr>
                  <w:rFonts w:ascii="仿宋_GB2312" w:eastAsia="仿宋_GB2312" w:hAnsi="宋体" w:cs="宋体" w:hint="eastAsia"/>
                  <w:color w:val="000000"/>
                  <w:kern w:val="0"/>
                  <w:sz w:val="28"/>
                  <w:szCs w:val="28"/>
                </w:rPr>
                <w:t>18米</w:t>
              </w:r>
            </w:smartTag>
            <w:r w:rsidRPr="00425618">
              <w:rPr>
                <w:rFonts w:ascii="仿宋_GB2312" w:eastAsia="仿宋_GB2312" w:hAnsi="宋体" w:cs="宋体" w:hint="eastAsia"/>
                <w:color w:val="000000"/>
                <w:kern w:val="0"/>
                <w:sz w:val="28"/>
                <w:szCs w:val="28"/>
              </w:rPr>
              <w:t>但不超过</w:t>
            </w:r>
            <w:smartTag w:uri="urn:schemas-microsoft-com:office:smarttags" w:element="chmetcnv">
              <w:smartTagPr>
                <w:attr w:name="TCSC" w:val="0"/>
                <w:attr w:name="NumberType" w:val="1"/>
                <w:attr w:name="Negative" w:val="False"/>
                <w:attr w:name="HasSpace" w:val="False"/>
                <w:attr w:name="SourceValue" w:val="30"/>
                <w:attr w:name="UnitName" w:val="米"/>
              </w:smartTagPr>
              <w:r w:rsidRPr="00425618">
                <w:rPr>
                  <w:rFonts w:ascii="仿宋_GB2312" w:eastAsia="仿宋_GB2312" w:hAnsi="宋体" w:cs="宋体" w:hint="eastAsia"/>
                  <w:color w:val="000000"/>
                  <w:kern w:val="0"/>
                  <w:sz w:val="28"/>
                  <w:szCs w:val="28"/>
                </w:rPr>
                <w:t>30米</w:t>
              </w:r>
            </w:smartTag>
            <w:r w:rsidRPr="00425618">
              <w:rPr>
                <w:rFonts w:ascii="仿宋_GB2312" w:eastAsia="仿宋_GB2312" w:hAnsi="宋体" w:cs="宋体" w:hint="eastAsia"/>
                <w:color w:val="000000"/>
                <w:kern w:val="0"/>
                <w:sz w:val="28"/>
                <w:szCs w:val="28"/>
              </w:rPr>
              <w:t>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1300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艇身长度超过</w:t>
            </w:r>
            <w:smartTag w:uri="urn:schemas-microsoft-com:office:smarttags" w:element="chmetcnv">
              <w:smartTagPr>
                <w:attr w:name="TCSC" w:val="0"/>
                <w:attr w:name="NumberType" w:val="1"/>
                <w:attr w:name="Negative" w:val="False"/>
                <w:attr w:name="HasSpace" w:val="False"/>
                <w:attr w:name="SourceValue" w:val="30"/>
                <w:attr w:name="UnitName" w:val="米"/>
              </w:smartTagPr>
              <w:r w:rsidRPr="00425618">
                <w:rPr>
                  <w:rFonts w:ascii="仿宋_GB2312" w:eastAsia="仿宋_GB2312" w:hAnsi="宋体" w:cs="宋体" w:hint="eastAsia"/>
                  <w:color w:val="000000"/>
                  <w:kern w:val="0"/>
                  <w:sz w:val="28"/>
                  <w:szCs w:val="28"/>
                </w:rPr>
                <w:t>30米</w:t>
              </w:r>
            </w:smartTag>
            <w:r w:rsidRPr="00425618">
              <w:rPr>
                <w:rFonts w:ascii="仿宋_GB2312" w:eastAsia="仿宋_GB2312" w:hAnsi="宋体" w:cs="宋体" w:hint="eastAsia"/>
                <w:color w:val="000000"/>
                <w:kern w:val="0"/>
                <w:sz w:val="28"/>
                <w:szCs w:val="28"/>
              </w:rPr>
              <w:t>的</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2000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285"/>
        </w:trPr>
        <w:tc>
          <w:tcPr>
            <w:tcW w:w="672"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57" w:type="dxa"/>
            <w:vMerge/>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530" w:type="dxa"/>
            <w:gridSpan w:val="2"/>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辅助动力帆艇</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600</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1229" w:type="dxa"/>
            <w:gridSpan w:val="2"/>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合    计</w:t>
            </w:r>
          </w:p>
        </w:tc>
        <w:tc>
          <w:tcPr>
            <w:tcW w:w="3530" w:type="dxa"/>
            <w:gridSpan w:val="2"/>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9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35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91"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7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923"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2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285"/>
        </w:trPr>
        <w:tc>
          <w:tcPr>
            <w:tcW w:w="4759" w:type="dxa"/>
            <w:gridSpan w:val="4"/>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附车船税申报明细表：     张</w:t>
            </w:r>
          </w:p>
        </w:tc>
        <w:tc>
          <w:tcPr>
            <w:tcW w:w="139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35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791"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94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94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87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923"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8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trHeight w:val="285"/>
        </w:trPr>
        <w:tc>
          <w:tcPr>
            <w:tcW w:w="10181" w:type="dxa"/>
            <w:gridSpan w:val="9"/>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经办人：       财务负责人：            税务机关受理：                受理日期：</w:t>
            </w:r>
          </w:p>
        </w:tc>
        <w:tc>
          <w:tcPr>
            <w:tcW w:w="87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923"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8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bl>
    <w:p w:rsidR="004A3AA5" w:rsidRPr="00425618" w:rsidRDefault="004A3AA5" w:rsidP="004A3AA5">
      <w:pPr>
        <w:spacing w:line="560" w:lineRule="exact"/>
        <w:ind w:rightChars="800" w:right="1680"/>
        <w:rPr>
          <w:rFonts w:ascii="仿宋_GB2312" w:eastAsia="仿宋_GB2312"/>
          <w:color w:val="000000"/>
          <w:sz w:val="28"/>
          <w:szCs w:val="28"/>
        </w:rPr>
      </w:pPr>
      <w:r w:rsidRPr="00425618">
        <w:rPr>
          <w:rFonts w:ascii="仿宋_GB2312" w:eastAsia="仿宋_GB2312" w:hint="eastAsia"/>
          <w:color w:val="000000"/>
          <w:sz w:val="28"/>
          <w:szCs w:val="28"/>
        </w:rPr>
        <w:t>附件4：</w:t>
      </w:r>
    </w:p>
    <w:p w:rsidR="004A3AA5" w:rsidRPr="00425618" w:rsidRDefault="004A3AA5" w:rsidP="004A3AA5">
      <w:pPr>
        <w:spacing w:line="560" w:lineRule="exact"/>
        <w:ind w:rightChars="800" w:right="1680"/>
        <w:jc w:val="center"/>
        <w:rPr>
          <w:rFonts w:ascii="仿宋_GB2312" w:eastAsia="仿宋_GB2312" w:hAnsi="华文中宋" w:cs="宋体"/>
          <w:color w:val="000000"/>
          <w:kern w:val="0"/>
          <w:sz w:val="28"/>
          <w:szCs w:val="28"/>
        </w:rPr>
      </w:pPr>
      <w:bookmarkStart w:id="0" w:name="RANGE!A1:AA24"/>
      <w:r w:rsidRPr="00425618">
        <w:rPr>
          <w:rFonts w:ascii="仿宋_GB2312" w:eastAsia="仿宋_GB2312" w:hAnsi="华文中宋" w:cs="宋体" w:hint="eastAsia"/>
          <w:color w:val="000000"/>
          <w:kern w:val="0"/>
          <w:sz w:val="28"/>
          <w:szCs w:val="28"/>
        </w:rPr>
        <w:t>车船税代收代缴报告明细表</w:t>
      </w:r>
      <w:bookmarkEnd w:id="0"/>
    </w:p>
    <w:p w:rsidR="004A3AA5" w:rsidRPr="00425618" w:rsidRDefault="004A3AA5" w:rsidP="004A3AA5">
      <w:pPr>
        <w:spacing w:line="560" w:lineRule="exact"/>
        <w:ind w:rightChars="800" w:right="1680"/>
        <w:jc w:val="center"/>
        <w:rPr>
          <w:rFonts w:ascii="仿宋_GB2312" w:eastAsia="仿宋_GB2312"/>
          <w:color w:val="000000"/>
          <w:sz w:val="28"/>
          <w:szCs w:val="28"/>
        </w:rPr>
      </w:pPr>
    </w:p>
    <w:tbl>
      <w:tblPr>
        <w:tblW w:w="14240" w:type="dxa"/>
        <w:tblInd w:w="93" w:type="dxa"/>
        <w:tblLook w:val="0000"/>
      </w:tblPr>
      <w:tblGrid>
        <w:gridCol w:w="496"/>
        <w:gridCol w:w="496"/>
        <w:gridCol w:w="722"/>
        <w:gridCol w:w="519"/>
        <w:gridCol w:w="519"/>
        <w:gridCol w:w="776"/>
        <w:gridCol w:w="500"/>
        <w:gridCol w:w="496"/>
        <w:gridCol w:w="496"/>
        <w:gridCol w:w="496"/>
        <w:gridCol w:w="990"/>
        <w:gridCol w:w="496"/>
        <w:gridCol w:w="496"/>
        <w:gridCol w:w="496"/>
        <w:gridCol w:w="496"/>
        <w:gridCol w:w="496"/>
        <w:gridCol w:w="496"/>
        <w:gridCol w:w="496"/>
        <w:gridCol w:w="496"/>
        <w:gridCol w:w="496"/>
        <w:gridCol w:w="500"/>
        <w:gridCol w:w="777"/>
        <w:gridCol w:w="519"/>
        <w:gridCol w:w="500"/>
        <w:gridCol w:w="496"/>
        <w:gridCol w:w="496"/>
        <w:gridCol w:w="758"/>
      </w:tblGrid>
      <w:tr w:rsidR="004A3AA5" w:rsidRPr="00425618" w:rsidTr="00C1772C">
        <w:trPr>
          <w:trHeight w:val="420"/>
        </w:trPr>
        <w:tc>
          <w:tcPr>
            <w:tcW w:w="14240" w:type="dxa"/>
            <w:gridSpan w:val="27"/>
            <w:tcBorders>
              <w:top w:val="nil"/>
              <w:left w:val="nil"/>
              <w:bottom w:val="nil"/>
              <w:right w:val="nil"/>
            </w:tcBorders>
            <w:noWrap/>
            <w:vAlign w:val="bottom"/>
          </w:tcPr>
          <w:p w:rsidR="004A3AA5" w:rsidRPr="00425618" w:rsidRDefault="004A3AA5" w:rsidP="00C1772C">
            <w:pPr>
              <w:widowControl/>
              <w:jc w:val="center"/>
              <w:rPr>
                <w:rFonts w:ascii="仿宋_GB2312" w:eastAsia="仿宋_GB2312" w:hAnsi="华文中宋" w:cs="宋体"/>
                <w:bCs/>
                <w:color w:val="000000"/>
                <w:kern w:val="0"/>
                <w:sz w:val="28"/>
                <w:szCs w:val="28"/>
              </w:rPr>
            </w:pPr>
          </w:p>
        </w:tc>
      </w:tr>
      <w:tr w:rsidR="004A3AA5" w:rsidRPr="00425618" w:rsidTr="00C1772C">
        <w:trPr>
          <w:trHeight w:val="285"/>
        </w:trPr>
        <w:tc>
          <w:tcPr>
            <w:tcW w:w="6179" w:type="dxa"/>
            <w:gridSpan w:val="11"/>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扣缴义务人识别号：</w:t>
            </w:r>
          </w:p>
        </w:tc>
        <w:tc>
          <w:tcPr>
            <w:tcW w:w="445" w:type="dxa"/>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p>
        </w:tc>
        <w:tc>
          <w:tcPr>
            <w:tcW w:w="48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354" w:type="dxa"/>
            <w:gridSpan w:val="10"/>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扣缴义务人名称：</w:t>
            </w:r>
          </w:p>
        </w:tc>
      </w:tr>
      <w:tr w:rsidR="004A3AA5" w:rsidRPr="00425618" w:rsidTr="00C1772C">
        <w:trPr>
          <w:trHeight w:val="285"/>
        </w:trPr>
        <w:tc>
          <w:tcPr>
            <w:tcW w:w="6179" w:type="dxa"/>
            <w:gridSpan w:val="11"/>
            <w:tcBorders>
              <w:top w:val="nil"/>
              <w:left w:val="nil"/>
              <w:bottom w:val="single" w:sz="4" w:space="0" w:color="auto"/>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税款扣缴时间： 年  月  日至    年  月   日</w:t>
            </w:r>
          </w:p>
        </w:tc>
        <w:tc>
          <w:tcPr>
            <w:tcW w:w="3597" w:type="dxa"/>
            <w:gridSpan w:val="8"/>
            <w:tcBorders>
              <w:top w:val="nil"/>
              <w:left w:val="nil"/>
              <w:bottom w:val="single" w:sz="4" w:space="0" w:color="auto"/>
              <w:right w:val="nil"/>
            </w:tcBorders>
            <w:noWrap/>
            <w:vAlign w:val="bottom"/>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填表日期： 年  月   日</w:t>
            </w:r>
          </w:p>
        </w:tc>
        <w:tc>
          <w:tcPr>
            <w:tcW w:w="48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777"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483" w:type="dxa"/>
            <w:gridSpan w:val="3"/>
            <w:tcBorders>
              <w:top w:val="nil"/>
              <w:left w:val="nil"/>
              <w:bottom w:val="single" w:sz="4" w:space="0" w:color="auto"/>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金额单位：元</w:t>
            </w:r>
          </w:p>
        </w:tc>
        <w:tc>
          <w:tcPr>
            <w:tcW w:w="464"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758"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405"/>
        </w:trPr>
        <w:tc>
          <w:tcPr>
            <w:tcW w:w="408"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序</w:t>
            </w:r>
            <w:r w:rsidRPr="00425618">
              <w:rPr>
                <w:rFonts w:ascii="仿宋_GB2312" w:eastAsia="仿宋_GB2312" w:hAnsi="宋体" w:cs="宋体" w:hint="eastAsia"/>
                <w:color w:val="000000"/>
                <w:kern w:val="0"/>
                <w:sz w:val="28"/>
                <w:szCs w:val="28"/>
              </w:rPr>
              <w:lastRenderedPageBreak/>
              <w:t>号</w:t>
            </w:r>
          </w:p>
        </w:tc>
        <w:tc>
          <w:tcPr>
            <w:tcW w:w="464"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保</w:t>
            </w:r>
            <w:r w:rsidRPr="00425618">
              <w:rPr>
                <w:rFonts w:ascii="仿宋_GB2312" w:eastAsia="仿宋_GB2312" w:hAnsi="宋体" w:cs="宋体" w:hint="eastAsia"/>
                <w:color w:val="000000"/>
                <w:kern w:val="0"/>
                <w:sz w:val="28"/>
                <w:szCs w:val="28"/>
              </w:rPr>
              <w:lastRenderedPageBreak/>
              <w:t>单号</w:t>
            </w:r>
          </w:p>
        </w:tc>
        <w:tc>
          <w:tcPr>
            <w:tcW w:w="722"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纳</w:t>
            </w:r>
            <w:r w:rsidRPr="00425618">
              <w:rPr>
                <w:rFonts w:ascii="仿宋_GB2312" w:eastAsia="仿宋_GB2312" w:hAnsi="宋体" w:cs="宋体" w:hint="eastAsia"/>
                <w:color w:val="000000"/>
                <w:kern w:val="0"/>
                <w:sz w:val="28"/>
                <w:szCs w:val="28"/>
              </w:rPr>
              <w:lastRenderedPageBreak/>
              <w:t>税人机构代码或身份证件号</w:t>
            </w:r>
          </w:p>
        </w:tc>
        <w:tc>
          <w:tcPr>
            <w:tcW w:w="519"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纳</w:t>
            </w:r>
            <w:r w:rsidRPr="00425618">
              <w:rPr>
                <w:rFonts w:ascii="仿宋_GB2312" w:eastAsia="仿宋_GB2312" w:hAnsi="宋体" w:cs="宋体" w:hint="eastAsia"/>
                <w:color w:val="000000"/>
                <w:kern w:val="0"/>
                <w:sz w:val="28"/>
                <w:szCs w:val="28"/>
              </w:rPr>
              <w:lastRenderedPageBreak/>
              <w:t>税人名称</w:t>
            </w:r>
          </w:p>
        </w:tc>
        <w:tc>
          <w:tcPr>
            <w:tcW w:w="5438" w:type="dxa"/>
            <w:gridSpan w:val="10"/>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机动车信息</w:t>
            </w:r>
          </w:p>
        </w:tc>
        <w:tc>
          <w:tcPr>
            <w:tcW w:w="6689" w:type="dxa"/>
            <w:gridSpan w:val="13"/>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纳税信息</w:t>
            </w:r>
          </w:p>
        </w:tc>
      </w:tr>
      <w:tr w:rsidR="004A3AA5" w:rsidRPr="00425618" w:rsidTr="00C1772C">
        <w:trPr>
          <w:cantSplit/>
          <w:trHeight w:val="1710"/>
        </w:trPr>
        <w:tc>
          <w:tcPr>
            <w:tcW w:w="408"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64"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722"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19"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19"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号牌号码</w:t>
            </w:r>
          </w:p>
        </w:tc>
        <w:tc>
          <w:tcPr>
            <w:tcW w:w="722"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车辆识别代码（车架号）</w:t>
            </w:r>
          </w:p>
        </w:tc>
        <w:tc>
          <w:tcPr>
            <w:tcW w:w="5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发动机号码</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厂牌型号</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登记日期</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机动车种类</w:t>
            </w:r>
          </w:p>
        </w:tc>
        <w:tc>
          <w:tcPr>
            <w:tcW w:w="99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燃料种类</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排气量</w:t>
            </w:r>
          </w:p>
        </w:tc>
        <w:tc>
          <w:tcPr>
            <w:tcW w:w="482"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整备质量</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缴税日期</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税款所属期始</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税款所属期止</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年税额标准</w:t>
            </w:r>
          </w:p>
        </w:tc>
        <w:tc>
          <w:tcPr>
            <w:tcW w:w="445"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年应缴税额</w:t>
            </w:r>
          </w:p>
        </w:tc>
        <w:tc>
          <w:tcPr>
            <w:tcW w:w="482"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免征税额</w:t>
            </w:r>
          </w:p>
        </w:tc>
        <w:tc>
          <w:tcPr>
            <w:tcW w:w="5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减征税额</w:t>
            </w:r>
          </w:p>
        </w:tc>
        <w:tc>
          <w:tcPr>
            <w:tcW w:w="777"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减免税凭证号（完税凭证号）</w:t>
            </w:r>
          </w:p>
        </w:tc>
        <w:tc>
          <w:tcPr>
            <w:tcW w:w="519"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开具税务机关</w:t>
            </w:r>
          </w:p>
        </w:tc>
        <w:tc>
          <w:tcPr>
            <w:tcW w:w="5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当年应缴</w:t>
            </w:r>
          </w:p>
        </w:tc>
        <w:tc>
          <w:tcPr>
            <w:tcW w:w="464"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往年补缴</w:t>
            </w:r>
          </w:p>
        </w:tc>
        <w:tc>
          <w:tcPr>
            <w:tcW w:w="464"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滞纳金</w:t>
            </w:r>
          </w:p>
        </w:tc>
        <w:tc>
          <w:tcPr>
            <w:tcW w:w="758"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实际缴纳税款滞纳金合计</w:t>
            </w:r>
          </w:p>
        </w:tc>
      </w:tr>
      <w:tr w:rsidR="004A3AA5" w:rsidRPr="00425618" w:rsidTr="00C1772C">
        <w:trPr>
          <w:trHeight w:val="28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1</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w:t>
            </w:r>
          </w:p>
        </w:tc>
        <w:tc>
          <w:tcPr>
            <w:tcW w:w="519" w:type="dxa"/>
            <w:tcBorders>
              <w:top w:val="nil"/>
              <w:left w:val="nil"/>
              <w:bottom w:val="nil"/>
              <w:right w:val="nil"/>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5</w:t>
            </w:r>
          </w:p>
        </w:tc>
        <w:tc>
          <w:tcPr>
            <w:tcW w:w="722"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7</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8</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9</w:t>
            </w:r>
          </w:p>
        </w:tc>
        <w:tc>
          <w:tcPr>
            <w:tcW w:w="445" w:type="dxa"/>
            <w:tcBorders>
              <w:top w:val="nil"/>
              <w:left w:val="nil"/>
              <w:bottom w:val="nil"/>
              <w:right w:val="nil"/>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10</w:t>
            </w:r>
          </w:p>
        </w:tc>
        <w:tc>
          <w:tcPr>
            <w:tcW w:w="990"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11</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12</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13</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14</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15</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16</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17</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18</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19</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20</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21</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22</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23</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24</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25</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26</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27</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408"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585"/>
        </w:trPr>
        <w:tc>
          <w:tcPr>
            <w:tcW w:w="408" w:type="dxa"/>
            <w:tcBorders>
              <w:top w:val="nil"/>
              <w:left w:val="single" w:sz="4" w:space="0" w:color="auto"/>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合</w:t>
            </w:r>
            <w:r w:rsidRPr="00425618">
              <w:rPr>
                <w:rFonts w:ascii="仿宋_GB2312" w:eastAsia="仿宋_GB2312" w:hAnsi="宋体" w:cs="宋体" w:hint="eastAsia"/>
                <w:color w:val="000000"/>
                <w:kern w:val="0"/>
                <w:sz w:val="28"/>
                <w:szCs w:val="28"/>
              </w:rPr>
              <w:lastRenderedPageBreak/>
              <w:t>计</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72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99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445"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2"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Arial" w:cs="Arial"/>
                <w:color w:val="000000"/>
                <w:kern w:val="0"/>
                <w:sz w:val="28"/>
                <w:szCs w:val="28"/>
              </w:rPr>
            </w:pPr>
            <w:r w:rsidRPr="00425618">
              <w:rPr>
                <w:rFonts w:ascii="仿宋_GB2312" w:eastAsia="仿宋_GB2312" w:hAnsi="Arial" w:cs="Arial" w:hint="eastAsia"/>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Arial" w:cs="Arial"/>
                <w:color w:val="000000"/>
                <w:kern w:val="0"/>
                <w:sz w:val="28"/>
                <w:szCs w:val="28"/>
              </w:rPr>
            </w:pPr>
            <w:r w:rsidRPr="00425618">
              <w:rPr>
                <w:rFonts w:ascii="仿宋_GB2312" w:eastAsia="仿宋_GB2312" w:hAnsi="Arial" w:cs="Arial" w:hint="eastAsia"/>
                <w:color w:val="000000"/>
                <w:kern w:val="0"/>
                <w:sz w:val="28"/>
                <w:szCs w:val="28"/>
              </w:rPr>
              <w:t xml:space="preserve">　</w:t>
            </w:r>
          </w:p>
        </w:tc>
        <w:tc>
          <w:tcPr>
            <w:tcW w:w="777"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519"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Arial" w:cs="Arial"/>
                <w:color w:val="000000"/>
                <w:kern w:val="0"/>
                <w:sz w:val="28"/>
                <w:szCs w:val="28"/>
              </w:rPr>
            </w:pPr>
            <w:r w:rsidRPr="00425618">
              <w:rPr>
                <w:rFonts w:ascii="仿宋_GB2312" w:eastAsia="仿宋_GB2312" w:hAnsi="Arial" w:cs="Arial"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Arial" w:cs="Arial"/>
                <w:color w:val="000000"/>
                <w:kern w:val="0"/>
                <w:sz w:val="28"/>
                <w:szCs w:val="28"/>
              </w:rPr>
            </w:pPr>
            <w:r w:rsidRPr="00425618">
              <w:rPr>
                <w:rFonts w:ascii="仿宋_GB2312" w:eastAsia="仿宋_GB2312" w:hAnsi="Arial" w:cs="Arial" w:hint="eastAsia"/>
                <w:color w:val="000000"/>
                <w:kern w:val="0"/>
                <w:sz w:val="28"/>
                <w:szCs w:val="28"/>
              </w:rPr>
              <w:t xml:space="preserve">　</w:t>
            </w:r>
          </w:p>
        </w:tc>
        <w:tc>
          <w:tcPr>
            <w:tcW w:w="464"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Arial" w:cs="Arial"/>
                <w:color w:val="000000"/>
                <w:kern w:val="0"/>
                <w:sz w:val="28"/>
                <w:szCs w:val="28"/>
              </w:rPr>
            </w:pPr>
            <w:r w:rsidRPr="00425618">
              <w:rPr>
                <w:rFonts w:ascii="仿宋_GB2312" w:eastAsia="仿宋_GB2312" w:hAnsi="Arial" w:cs="Arial" w:hint="eastAsia"/>
                <w:color w:val="000000"/>
                <w:kern w:val="0"/>
                <w:sz w:val="28"/>
                <w:szCs w:val="28"/>
              </w:rPr>
              <w:t xml:space="preserve">　</w:t>
            </w:r>
          </w:p>
        </w:tc>
        <w:tc>
          <w:tcPr>
            <w:tcW w:w="758"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75"/>
        </w:trPr>
        <w:tc>
          <w:tcPr>
            <w:tcW w:w="3854" w:type="dxa"/>
            <w:gridSpan w:val="7"/>
            <w:tcBorders>
              <w:top w:val="single" w:sz="4" w:space="0" w:color="auto"/>
              <w:left w:val="single" w:sz="4" w:space="0" w:color="auto"/>
              <w:bottom w:val="single" w:sz="4" w:space="0" w:color="auto"/>
              <w:right w:val="single" w:sz="4" w:space="0" w:color="000000"/>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 xml:space="preserve"> 本期代收代缴车船税车辆总数                   </w:t>
            </w:r>
          </w:p>
        </w:tc>
        <w:tc>
          <w:tcPr>
            <w:tcW w:w="10386" w:type="dxa"/>
            <w:gridSpan w:val="20"/>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cantSplit/>
          <w:trHeight w:val="624"/>
        </w:trPr>
        <w:tc>
          <w:tcPr>
            <w:tcW w:w="2113" w:type="dxa"/>
            <w:gridSpan w:val="4"/>
            <w:vMerge w:val="restart"/>
            <w:tcBorders>
              <w:top w:val="single" w:sz="4" w:space="0" w:color="auto"/>
              <w:left w:val="single" w:sz="4" w:space="0" w:color="auto"/>
              <w:bottom w:val="single" w:sz="4" w:space="0" w:color="000000"/>
              <w:right w:val="single" w:sz="4" w:space="0" w:color="000000"/>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纳税人（扣缴义务人）声明</w:t>
            </w:r>
          </w:p>
        </w:tc>
        <w:tc>
          <w:tcPr>
            <w:tcW w:w="12127" w:type="dxa"/>
            <w:gridSpan w:val="23"/>
            <w:vMerge w:val="restart"/>
            <w:tcBorders>
              <w:top w:val="single" w:sz="4" w:space="0" w:color="auto"/>
              <w:left w:val="single" w:sz="4" w:space="0" w:color="auto"/>
              <w:bottom w:val="single" w:sz="4" w:space="0" w:color="000000"/>
              <w:right w:val="single" w:sz="4" w:space="0" w:color="000000"/>
            </w:tcBorders>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此申报（代收代缴）明细表是根据《中华人民共和国车船税法》的规定填报的。本表所填数据真实、完整，愿意承担法律责任。                    </w:t>
            </w:r>
          </w:p>
        </w:tc>
      </w:tr>
      <w:tr w:rsidR="004A3AA5" w:rsidRPr="00425618" w:rsidTr="00C1772C">
        <w:trPr>
          <w:cantSplit/>
          <w:trHeight w:val="624"/>
        </w:trPr>
        <w:tc>
          <w:tcPr>
            <w:tcW w:w="2113" w:type="dxa"/>
            <w:gridSpan w:val="4"/>
            <w:vMerge/>
            <w:tcBorders>
              <w:top w:val="single" w:sz="4" w:space="0" w:color="auto"/>
              <w:left w:val="single" w:sz="4" w:space="0" w:color="auto"/>
              <w:bottom w:val="single" w:sz="4" w:space="0" w:color="000000"/>
              <w:right w:val="single" w:sz="4" w:space="0" w:color="000000"/>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2127" w:type="dxa"/>
            <w:gridSpan w:val="23"/>
            <w:vMerge/>
            <w:tcBorders>
              <w:top w:val="single" w:sz="4" w:space="0" w:color="auto"/>
              <w:left w:val="single" w:sz="4" w:space="0" w:color="auto"/>
              <w:bottom w:val="single" w:sz="4" w:space="0" w:color="000000"/>
              <w:right w:val="single" w:sz="4" w:space="0" w:color="000000"/>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trHeight w:val="420"/>
        </w:trPr>
        <w:tc>
          <w:tcPr>
            <w:tcW w:w="2113" w:type="dxa"/>
            <w:gridSpan w:val="4"/>
            <w:tcBorders>
              <w:top w:val="single" w:sz="4" w:space="0" w:color="auto"/>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办税人员（签章）</w:t>
            </w:r>
          </w:p>
        </w:tc>
        <w:tc>
          <w:tcPr>
            <w:tcW w:w="519"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p>
        </w:tc>
        <w:tc>
          <w:tcPr>
            <w:tcW w:w="722"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50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45"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3252" w:type="dxa"/>
            <w:gridSpan w:val="6"/>
            <w:tcBorders>
              <w:top w:val="single" w:sz="4" w:space="0" w:color="auto"/>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财务负责人（签章）</w:t>
            </w:r>
          </w:p>
        </w:tc>
        <w:tc>
          <w:tcPr>
            <w:tcW w:w="445"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45"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45"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45"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45"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82"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2760" w:type="dxa"/>
            <w:gridSpan w:val="5"/>
            <w:tcBorders>
              <w:top w:val="single" w:sz="4" w:space="0" w:color="auto"/>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单位（盖章）</w:t>
            </w:r>
          </w:p>
        </w:tc>
        <w:tc>
          <w:tcPr>
            <w:tcW w:w="464"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758"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r>
      <w:tr w:rsidR="004A3AA5" w:rsidRPr="00425618" w:rsidTr="00C1772C">
        <w:trPr>
          <w:trHeight w:val="195"/>
        </w:trPr>
        <w:tc>
          <w:tcPr>
            <w:tcW w:w="408"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64"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72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1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1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72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99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8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8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777"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1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64"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64"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758"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r>
      <w:tr w:rsidR="004A3AA5" w:rsidRPr="00425618" w:rsidTr="00C1772C">
        <w:trPr>
          <w:trHeight w:val="390"/>
        </w:trPr>
        <w:tc>
          <w:tcPr>
            <w:tcW w:w="2632" w:type="dxa"/>
            <w:gridSpan w:val="5"/>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以下由税务机关填写：</w:t>
            </w:r>
          </w:p>
        </w:tc>
        <w:tc>
          <w:tcPr>
            <w:tcW w:w="72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99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8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45"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82"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777"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19"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64"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464"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c>
          <w:tcPr>
            <w:tcW w:w="758"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p>
        </w:tc>
      </w:tr>
      <w:tr w:rsidR="004A3AA5" w:rsidRPr="00425618" w:rsidTr="00C1772C">
        <w:trPr>
          <w:cantSplit/>
          <w:trHeight w:val="315"/>
        </w:trPr>
        <w:tc>
          <w:tcPr>
            <w:tcW w:w="1594" w:type="dxa"/>
            <w:gridSpan w:val="3"/>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受理日期</w:t>
            </w:r>
          </w:p>
        </w:tc>
        <w:tc>
          <w:tcPr>
            <w:tcW w:w="1038" w:type="dxa"/>
            <w:gridSpan w:val="2"/>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1667" w:type="dxa"/>
            <w:gridSpan w:val="3"/>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受理人</w:t>
            </w:r>
          </w:p>
        </w:tc>
        <w:tc>
          <w:tcPr>
            <w:tcW w:w="890" w:type="dxa"/>
            <w:gridSpan w:val="2"/>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990"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审核日期</w:t>
            </w:r>
          </w:p>
        </w:tc>
        <w:tc>
          <w:tcPr>
            <w:tcW w:w="445"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color w:val="000000"/>
                <w:kern w:val="0"/>
                <w:sz w:val="28"/>
                <w:szCs w:val="28"/>
              </w:rPr>
            </w:pPr>
            <w:r w:rsidRPr="00425618">
              <w:rPr>
                <w:rFonts w:ascii="仿宋_GB2312" w:eastAsia="仿宋_GB2312" w:hAnsi="Arial" w:cs="Arial" w:hint="eastAsia"/>
                <w:color w:val="000000"/>
                <w:kern w:val="0"/>
                <w:sz w:val="28"/>
                <w:szCs w:val="28"/>
              </w:rPr>
              <w:t xml:space="preserve">　</w:t>
            </w:r>
          </w:p>
        </w:tc>
        <w:tc>
          <w:tcPr>
            <w:tcW w:w="482"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3152" w:type="dxa"/>
            <w:gridSpan w:val="7"/>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3982" w:type="dxa"/>
            <w:gridSpan w:val="7"/>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受理税务机关（盖章）</w:t>
            </w:r>
          </w:p>
        </w:tc>
      </w:tr>
      <w:tr w:rsidR="004A3AA5" w:rsidRPr="00425618" w:rsidTr="00C1772C">
        <w:trPr>
          <w:cantSplit/>
          <w:trHeight w:val="624"/>
        </w:trPr>
        <w:tc>
          <w:tcPr>
            <w:tcW w:w="1594" w:type="dxa"/>
            <w:gridSpan w:val="3"/>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审核记录</w:t>
            </w:r>
          </w:p>
        </w:tc>
        <w:tc>
          <w:tcPr>
            <w:tcW w:w="8664" w:type="dxa"/>
            <w:gridSpan w:val="17"/>
            <w:vMerge w:val="restart"/>
            <w:tcBorders>
              <w:top w:val="single" w:sz="4" w:space="0" w:color="auto"/>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3982" w:type="dxa"/>
            <w:gridSpan w:val="7"/>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r w:rsidR="004A3AA5" w:rsidRPr="00425618" w:rsidTr="00C1772C">
        <w:trPr>
          <w:cantSplit/>
          <w:trHeight w:val="624"/>
        </w:trPr>
        <w:tc>
          <w:tcPr>
            <w:tcW w:w="1594" w:type="dxa"/>
            <w:gridSpan w:val="3"/>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8664" w:type="dxa"/>
            <w:gridSpan w:val="17"/>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3982" w:type="dxa"/>
            <w:gridSpan w:val="7"/>
            <w:vMerge/>
            <w:tcBorders>
              <w:top w:val="single" w:sz="4" w:space="0" w:color="auto"/>
              <w:left w:val="single" w:sz="4" w:space="0" w:color="auto"/>
              <w:bottom w:val="single" w:sz="4" w:space="0" w:color="auto"/>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r>
    </w:tbl>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color w:val="000000"/>
          <w:sz w:val="28"/>
          <w:szCs w:val="28"/>
        </w:rPr>
      </w:pPr>
    </w:p>
    <w:p w:rsidR="004A3AA5" w:rsidRPr="00425618" w:rsidRDefault="004A3AA5" w:rsidP="004A3AA5">
      <w:pPr>
        <w:spacing w:line="560" w:lineRule="exact"/>
        <w:ind w:rightChars="800" w:right="1680"/>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附件5：</w:t>
      </w:r>
    </w:p>
    <w:p w:rsidR="004A3AA5" w:rsidRPr="00425618" w:rsidRDefault="004A3AA5" w:rsidP="004A3AA5">
      <w:pPr>
        <w:spacing w:line="560" w:lineRule="exact"/>
        <w:ind w:rightChars="800" w:right="1680"/>
        <w:jc w:val="center"/>
        <w:rPr>
          <w:rFonts w:ascii="仿宋_GB2312" w:eastAsia="仿宋_GB2312" w:hAnsi="华文中宋" w:cs="宋体"/>
          <w:color w:val="000000"/>
          <w:kern w:val="0"/>
          <w:sz w:val="28"/>
          <w:szCs w:val="28"/>
        </w:rPr>
      </w:pPr>
      <w:r w:rsidRPr="00425618">
        <w:rPr>
          <w:rFonts w:ascii="仿宋_GB2312" w:eastAsia="仿宋_GB2312" w:hAnsi="华文中宋" w:cs="宋体" w:hint="eastAsia"/>
          <w:color w:val="000000"/>
          <w:kern w:val="0"/>
          <w:sz w:val="28"/>
          <w:szCs w:val="28"/>
        </w:rPr>
        <w:t>车船税减免税台帐</w:t>
      </w:r>
    </w:p>
    <w:p w:rsidR="004A3AA5" w:rsidRPr="00425618" w:rsidRDefault="004A3AA5" w:rsidP="004A3AA5">
      <w:pPr>
        <w:spacing w:line="560" w:lineRule="exact"/>
        <w:ind w:rightChars="800" w:right="1680"/>
        <w:rPr>
          <w:rFonts w:ascii="仿宋_GB2312" w:eastAsia="仿宋_GB2312"/>
          <w:color w:val="000000"/>
          <w:sz w:val="28"/>
          <w:szCs w:val="28"/>
        </w:rPr>
      </w:pPr>
    </w:p>
    <w:tbl>
      <w:tblPr>
        <w:tblW w:w="13636" w:type="dxa"/>
        <w:tblInd w:w="93" w:type="dxa"/>
        <w:tblLook w:val="0000"/>
      </w:tblPr>
      <w:tblGrid>
        <w:gridCol w:w="496"/>
        <w:gridCol w:w="496"/>
        <w:gridCol w:w="840"/>
        <w:gridCol w:w="640"/>
        <w:gridCol w:w="640"/>
        <w:gridCol w:w="800"/>
        <w:gridCol w:w="580"/>
        <w:gridCol w:w="540"/>
        <w:gridCol w:w="560"/>
        <w:gridCol w:w="600"/>
        <w:gridCol w:w="520"/>
        <w:gridCol w:w="496"/>
        <w:gridCol w:w="500"/>
        <w:gridCol w:w="500"/>
        <w:gridCol w:w="580"/>
        <w:gridCol w:w="620"/>
        <w:gridCol w:w="496"/>
        <w:gridCol w:w="496"/>
        <w:gridCol w:w="520"/>
        <w:gridCol w:w="496"/>
        <w:gridCol w:w="840"/>
        <w:gridCol w:w="800"/>
        <w:gridCol w:w="760"/>
      </w:tblGrid>
      <w:tr w:rsidR="004A3AA5" w:rsidRPr="00425618" w:rsidTr="00C1772C">
        <w:trPr>
          <w:trHeight w:val="285"/>
        </w:trPr>
        <w:tc>
          <w:tcPr>
            <w:tcW w:w="6656" w:type="dxa"/>
            <w:gridSpan w:val="11"/>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扣缴义务人识别号：</w:t>
            </w:r>
          </w:p>
        </w:tc>
        <w:tc>
          <w:tcPr>
            <w:tcW w:w="460" w:type="dxa"/>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0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58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62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320" w:type="dxa"/>
            <w:gridSpan w:val="7"/>
            <w:tcBorders>
              <w:top w:val="nil"/>
              <w:left w:val="nil"/>
              <w:bottom w:val="nil"/>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扣缴义务人名称：</w:t>
            </w:r>
          </w:p>
        </w:tc>
      </w:tr>
      <w:tr w:rsidR="004A3AA5" w:rsidRPr="00425618" w:rsidTr="00C1772C">
        <w:trPr>
          <w:trHeight w:val="285"/>
        </w:trPr>
        <w:tc>
          <w:tcPr>
            <w:tcW w:w="6656" w:type="dxa"/>
            <w:gridSpan w:val="11"/>
            <w:tcBorders>
              <w:top w:val="nil"/>
              <w:left w:val="nil"/>
              <w:bottom w:val="single" w:sz="4" w:space="0" w:color="auto"/>
              <w:right w:val="nil"/>
            </w:tcBorders>
            <w:noWrap/>
            <w:vAlign w:val="bottom"/>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lastRenderedPageBreak/>
              <w:t>税款扣缴时间： 年  月  日至    年  月   日</w:t>
            </w:r>
          </w:p>
        </w:tc>
        <w:tc>
          <w:tcPr>
            <w:tcW w:w="3580" w:type="dxa"/>
            <w:gridSpan w:val="7"/>
            <w:tcBorders>
              <w:top w:val="nil"/>
              <w:left w:val="nil"/>
              <w:bottom w:val="single" w:sz="4" w:space="0" w:color="auto"/>
              <w:right w:val="nil"/>
            </w:tcBorders>
            <w:noWrap/>
            <w:vAlign w:val="bottom"/>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填表日期： 年  月   日</w:t>
            </w:r>
          </w:p>
        </w:tc>
        <w:tc>
          <w:tcPr>
            <w:tcW w:w="52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8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840" w:type="dxa"/>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1560" w:type="dxa"/>
            <w:gridSpan w:val="2"/>
            <w:tcBorders>
              <w:top w:val="nil"/>
              <w:left w:val="nil"/>
              <w:bottom w:val="nil"/>
              <w:right w:val="nil"/>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金额单位：元</w:t>
            </w:r>
          </w:p>
        </w:tc>
      </w:tr>
      <w:tr w:rsidR="004A3AA5" w:rsidRPr="00425618" w:rsidTr="00C1772C">
        <w:trPr>
          <w:cantSplit/>
          <w:trHeight w:val="405"/>
        </w:trPr>
        <w:tc>
          <w:tcPr>
            <w:tcW w:w="456"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序号</w:t>
            </w:r>
          </w:p>
        </w:tc>
        <w:tc>
          <w:tcPr>
            <w:tcW w:w="480"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保单号</w:t>
            </w:r>
          </w:p>
        </w:tc>
        <w:tc>
          <w:tcPr>
            <w:tcW w:w="840"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纳税人机构代码或身份证件号</w:t>
            </w:r>
          </w:p>
        </w:tc>
        <w:tc>
          <w:tcPr>
            <w:tcW w:w="640" w:type="dxa"/>
            <w:vMerge w:val="restart"/>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纳税人名称</w:t>
            </w:r>
          </w:p>
        </w:tc>
        <w:tc>
          <w:tcPr>
            <w:tcW w:w="5700" w:type="dxa"/>
            <w:gridSpan w:val="10"/>
            <w:tcBorders>
              <w:top w:val="single" w:sz="4" w:space="0" w:color="auto"/>
              <w:left w:val="nil"/>
              <w:bottom w:val="single" w:sz="4" w:space="0" w:color="auto"/>
              <w:right w:val="single" w:sz="4" w:space="0" w:color="000000"/>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机动车信息</w:t>
            </w:r>
          </w:p>
        </w:tc>
        <w:tc>
          <w:tcPr>
            <w:tcW w:w="5520" w:type="dxa"/>
            <w:gridSpan w:val="9"/>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减免税信息</w:t>
            </w:r>
          </w:p>
        </w:tc>
      </w:tr>
      <w:tr w:rsidR="004A3AA5" w:rsidRPr="00425618" w:rsidTr="00C1772C">
        <w:trPr>
          <w:cantSplit/>
          <w:trHeight w:val="1425"/>
        </w:trPr>
        <w:tc>
          <w:tcPr>
            <w:tcW w:w="456"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480"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840"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640" w:type="dxa"/>
            <w:vMerge/>
            <w:tcBorders>
              <w:top w:val="nil"/>
              <w:left w:val="single" w:sz="4" w:space="0" w:color="auto"/>
              <w:bottom w:val="single" w:sz="4" w:space="0" w:color="000000"/>
              <w:right w:val="single" w:sz="4" w:space="0" w:color="auto"/>
            </w:tcBorders>
            <w:vAlign w:val="center"/>
          </w:tcPr>
          <w:p w:rsidR="004A3AA5" w:rsidRPr="00425618" w:rsidRDefault="004A3AA5" w:rsidP="00C1772C">
            <w:pPr>
              <w:widowControl/>
              <w:jc w:val="left"/>
              <w:rPr>
                <w:rFonts w:ascii="仿宋_GB2312" w:eastAsia="仿宋_GB2312" w:hAnsi="宋体" w:cs="宋体"/>
                <w:color w:val="000000"/>
                <w:kern w:val="0"/>
                <w:sz w:val="28"/>
                <w:szCs w:val="28"/>
              </w:rPr>
            </w:pPr>
          </w:p>
        </w:tc>
        <w:tc>
          <w:tcPr>
            <w:tcW w:w="64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号牌号码</w:t>
            </w:r>
          </w:p>
        </w:tc>
        <w:tc>
          <w:tcPr>
            <w:tcW w:w="8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车辆识别代码（车架号）</w:t>
            </w:r>
          </w:p>
        </w:tc>
        <w:tc>
          <w:tcPr>
            <w:tcW w:w="5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发动机号码</w:t>
            </w:r>
          </w:p>
        </w:tc>
        <w:tc>
          <w:tcPr>
            <w:tcW w:w="54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厂牌型号</w:t>
            </w:r>
          </w:p>
        </w:tc>
        <w:tc>
          <w:tcPr>
            <w:tcW w:w="5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登记日期</w:t>
            </w:r>
          </w:p>
        </w:tc>
        <w:tc>
          <w:tcPr>
            <w:tcW w:w="6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机动车种类</w:t>
            </w:r>
          </w:p>
        </w:tc>
        <w:tc>
          <w:tcPr>
            <w:tcW w:w="5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燃料种类</w:t>
            </w:r>
          </w:p>
        </w:tc>
        <w:tc>
          <w:tcPr>
            <w:tcW w:w="4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排气量</w:t>
            </w:r>
          </w:p>
        </w:tc>
        <w:tc>
          <w:tcPr>
            <w:tcW w:w="5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核定载客</w:t>
            </w:r>
          </w:p>
        </w:tc>
        <w:tc>
          <w:tcPr>
            <w:tcW w:w="5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整备质量</w:t>
            </w:r>
          </w:p>
        </w:tc>
        <w:tc>
          <w:tcPr>
            <w:tcW w:w="5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税款所属期始</w:t>
            </w:r>
          </w:p>
        </w:tc>
        <w:tc>
          <w:tcPr>
            <w:tcW w:w="6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税款所属期止</w:t>
            </w:r>
          </w:p>
        </w:tc>
        <w:tc>
          <w:tcPr>
            <w:tcW w:w="4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年税额标准</w:t>
            </w:r>
          </w:p>
        </w:tc>
        <w:tc>
          <w:tcPr>
            <w:tcW w:w="4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年应缴税额</w:t>
            </w:r>
          </w:p>
        </w:tc>
        <w:tc>
          <w:tcPr>
            <w:tcW w:w="52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免征税额</w:t>
            </w:r>
          </w:p>
        </w:tc>
        <w:tc>
          <w:tcPr>
            <w:tcW w:w="48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减征税额</w:t>
            </w:r>
          </w:p>
        </w:tc>
        <w:tc>
          <w:tcPr>
            <w:tcW w:w="84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减免税认定依据</w:t>
            </w:r>
          </w:p>
        </w:tc>
        <w:tc>
          <w:tcPr>
            <w:tcW w:w="80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减免税证明号</w:t>
            </w:r>
          </w:p>
        </w:tc>
        <w:tc>
          <w:tcPr>
            <w:tcW w:w="760" w:type="dxa"/>
            <w:tcBorders>
              <w:top w:val="nil"/>
              <w:left w:val="nil"/>
              <w:bottom w:val="single" w:sz="4" w:space="0" w:color="auto"/>
              <w:right w:val="single" w:sz="4" w:space="0" w:color="auto"/>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开具税务机关</w:t>
            </w:r>
          </w:p>
        </w:tc>
      </w:tr>
      <w:tr w:rsidR="004A3AA5" w:rsidRPr="00425618" w:rsidTr="00C1772C">
        <w:trPr>
          <w:trHeight w:val="285"/>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3</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4</w:t>
            </w:r>
          </w:p>
        </w:tc>
        <w:tc>
          <w:tcPr>
            <w:tcW w:w="640" w:type="dxa"/>
            <w:tcBorders>
              <w:top w:val="nil"/>
              <w:left w:val="nil"/>
              <w:bottom w:val="nil"/>
              <w:right w:val="nil"/>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5</w:t>
            </w:r>
          </w:p>
        </w:tc>
        <w:tc>
          <w:tcPr>
            <w:tcW w:w="800"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6</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7</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8</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9</w:t>
            </w:r>
          </w:p>
        </w:tc>
        <w:tc>
          <w:tcPr>
            <w:tcW w:w="600" w:type="dxa"/>
            <w:tcBorders>
              <w:top w:val="nil"/>
              <w:left w:val="nil"/>
              <w:bottom w:val="nil"/>
              <w:right w:val="nil"/>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10</w:t>
            </w:r>
          </w:p>
        </w:tc>
        <w:tc>
          <w:tcPr>
            <w:tcW w:w="520"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11</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12</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13</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14</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16</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17</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18</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19</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20</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21</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22</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23</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24</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00" w:type="dxa"/>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r>
      <w:tr w:rsidR="004A3AA5" w:rsidRPr="00425618" w:rsidTr="00C1772C">
        <w:trPr>
          <w:trHeight w:val="499"/>
        </w:trPr>
        <w:tc>
          <w:tcPr>
            <w:tcW w:w="456" w:type="dxa"/>
            <w:tcBorders>
              <w:top w:val="nil"/>
              <w:left w:val="single" w:sz="4" w:space="0" w:color="auto"/>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合计</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w:t>
            </w:r>
          </w:p>
        </w:tc>
        <w:tc>
          <w:tcPr>
            <w:tcW w:w="6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6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5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6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4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52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48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 xml:space="preserve">　</w:t>
            </w:r>
          </w:p>
        </w:tc>
        <w:tc>
          <w:tcPr>
            <w:tcW w:w="84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80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c>
          <w:tcPr>
            <w:tcW w:w="760" w:type="dxa"/>
            <w:tcBorders>
              <w:top w:val="nil"/>
              <w:left w:val="nil"/>
              <w:bottom w:val="single" w:sz="4" w:space="0" w:color="auto"/>
              <w:right w:val="single" w:sz="4" w:space="0" w:color="auto"/>
            </w:tcBorders>
            <w:noWrap/>
            <w:vAlign w:val="center"/>
          </w:tcPr>
          <w:p w:rsidR="004A3AA5" w:rsidRPr="00425618" w:rsidRDefault="004A3AA5" w:rsidP="00C1772C">
            <w:pPr>
              <w:widowControl/>
              <w:jc w:val="left"/>
              <w:rPr>
                <w:rFonts w:ascii="仿宋_GB2312" w:eastAsia="仿宋_GB2312" w:hAnsi="Arial" w:cs="Arial"/>
                <w:bCs/>
                <w:color w:val="000000"/>
                <w:kern w:val="0"/>
                <w:sz w:val="28"/>
                <w:szCs w:val="28"/>
              </w:rPr>
            </w:pPr>
            <w:r w:rsidRPr="00425618">
              <w:rPr>
                <w:rFonts w:ascii="仿宋_GB2312" w:eastAsia="仿宋_GB2312" w:hAnsi="Arial" w:cs="Arial" w:hint="eastAsia"/>
                <w:bCs/>
                <w:color w:val="000000"/>
                <w:kern w:val="0"/>
                <w:sz w:val="28"/>
                <w:szCs w:val="28"/>
              </w:rPr>
              <w:t>—</w:t>
            </w:r>
          </w:p>
        </w:tc>
      </w:tr>
      <w:tr w:rsidR="004A3AA5" w:rsidRPr="00425618" w:rsidTr="00C1772C">
        <w:trPr>
          <w:trHeight w:val="420"/>
        </w:trPr>
        <w:tc>
          <w:tcPr>
            <w:tcW w:w="4436" w:type="dxa"/>
            <w:gridSpan w:val="7"/>
            <w:tcBorders>
              <w:top w:val="single" w:sz="4" w:space="0" w:color="auto"/>
              <w:left w:val="single" w:sz="4" w:space="0" w:color="auto"/>
              <w:bottom w:val="single" w:sz="4" w:space="0" w:color="auto"/>
              <w:right w:val="single" w:sz="4" w:space="0" w:color="000000"/>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本期减免车船税车辆总数                   </w:t>
            </w:r>
          </w:p>
        </w:tc>
        <w:tc>
          <w:tcPr>
            <w:tcW w:w="9200" w:type="dxa"/>
            <w:gridSpan w:val="16"/>
            <w:tcBorders>
              <w:top w:val="single" w:sz="4" w:space="0" w:color="auto"/>
              <w:left w:val="nil"/>
              <w:bottom w:val="single" w:sz="4" w:space="0" w:color="auto"/>
              <w:right w:val="single" w:sz="4" w:space="0" w:color="auto"/>
            </w:tcBorders>
            <w:noWrap/>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 xml:space="preserve">　</w:t>
            </w:r>
          </w:p>
        </w:tc>
      </w:tr>
      <w:tr w:rsidR="004A3AA5" w:rsidRPr="00425618" w:rsidTr="00C1772C">
        <w:trPr>
          <w:trHeight w:val="315"/>
        </w:trPr>
        <w:tc>
          <w:tcPr>
            <w:tcW w:w="2416" w:type="dxa"/>
            <w:gridSpan w:val="4"/>
            <w:tcBorders>
              <w:top w:val="single" w:sz="4" w:space="0" w:color="auto"/>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办税人员（签章）</w:t>
            </w:r>
          </w:p>
        </w:tc>
        <w:tc>
          <w:tcPr>
            <w:tcW w:w="64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p>
        </w:tc>
        <w:tc>
          <w:tcPr>
            <w:tcW w:w="80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58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54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3140" w:type="dxa"/>
            <w:gridSpan w:val="6"/>
            <w:tcBorders>
              <w:top w:val="nil"/>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财务负责人（签章）</w:t>
            </w:r>
          </w:p>
        </w:tc>
        <w:tc>
          <w:tcPr>
            <w:tcW w:w="58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62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6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46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520" w:type="dxa"/>
            <w:tcBorders>
              <w:top w:val="nil"/>
              <w:left w:val="nil"/>
              <w:bottom w:val="nil"/>
              <w:right w:val="nil"/>
            </w:tcBorders>
            <w:vAlign w:val="center"/>
          </w:tcPr>
          <w:p w:rsidR="004A3AA5" w:rsidRPr="00425618" w:rsidRDefault="004A3AA5" w:rsidP="00C1772C">
            <w:pPr>
              <w:widowControl/>
              <w:jc w:val="center"/>
              <w:rPr>
                <w:rFonts w:ascii="仿宋_GB2312" w:eastAsia="仿宋_GB2312" w:hAnsi="Arial" w:cs="Arial"/>
                <w:color w:val="000000"/>
                <w:kern w:val="0"/>
                <w:sz w:val="28"/>
                <w:szCs w:val="28"/>
              </w:rPr>
            </w:pPr>
          </w:p>
        </w:tc>
        <w:tc>
          <w:tcPr>
            <w:tcW w:w="2880" w:type="dxa"/>
            <w:gridSpan w:val="4"/>
            <w:tcBorders>
              <w:top w:val="nil"/>
              <w:left w:val="nil"/>
              <w:bottom w:val="nil"/>
              <w:right w:val="nil"/>
            </w:tcBorders>
            <w:vAlign w:val="center"/>
          </w:tcPr>
          <w:p w:rsidR="004A3AA5" w:rsidRPr="00425618" w:rsidRDefault="004A3AA5" w:rsidP="00C1772C">
            <w:pPr>
              <w:widowControl/>
              <w:jc w:val="center"/>
              <w:rPr>
                <w:rFonts w:ascii="仿宋_GB2312" w:eastAsia="仿宋_GB2312" w:hAnsi="宋体" w:cs="宋体"/>
                <w:color w:val="000000"/>
                <w:kern w:val="0"/>
                <w:sz w:val="28"/>
                <w:szCs w:val="28"/>
              </w:rPr>
            </w:pPr>
            <w:r w:rsidRPr="00425618">
              <w:rPr>
                <w:rFonts w:ascii="仿宋_GB2312" w:eastAsia="仿宋_GB2312" w:hAnsi="宋体" w:cs="宋体" w:hint="eastAsia"/>
                <w:color w:val="000000"/>
                <w:kern w:val="0"/>
                <w:sz w:val="28"/>
                <w:szCs w:val="28"/>
              </w:rPr>
              <w:t>单位（盖章）</w:t>
            </w:r>
          </w:p>
        </w:tc>
      </w:tr>
    </w:tbl>
    <w:p w:rsidR="004A3AA5" w:rsidRPr="00425618" w:rsidRDefault="004A3AA5" w:rsidP="004A3AA5">
      <w:pPr>
        <w:rPr>
          <w:rFonts w:ascii="仿宋_GB2312" w:eastAsia="仿宋_GB2312"/>
          <w:color w:val="000000"/>
          <w:sz w:val="28"/>
          <w:szCs w:val="28"/>
        </w:rPr>
      </w:pPr>
    </w:p>
    <w:p w:rsidR="004A3AA5" w:rsidRPr="00425618" w:rsidRDefault="004A3AA5" w:rsidP="004A3AA5">
      <w:pPr>
        <w:widowControl/>
        <w:spacing w:line="540" w:lineRule="atLeast"/>
        <w:rPr>
          <w:rFonts w:ascii="仿宋_GB2312" w:eastAsia="仿宋_GB2312" w:hAnsi="宋体" w:cs="宋体"/>
          <w:color w:val="000000"/>
          <w:kern w:val="0"/>
          <w:sz w:val="28"/>
          <w:szCs w:val="28"/>
        </w:rPr>
      </w:pPr>
    </w:p>
    <w:p w:rsidR="004A3AA5" w:rsidRPr="00425618" w:rsidRDefault="004A3AA5" w:rsidP="004A3AA5">
      <w:pPr>
        <w:widowControl/>
        <w:spacing w:line="540" w:lineRule="atLeast"/>
        <w:jc w:val="right"/>
        <w:rPr>
          <w:rFonts w:ascii="仿宋_GB2312" w:eastAsia="仿宋_GB2312" w:hAnsi="宋体" w:cs="宋体"/>
          <w:color w:val="000000"/>
          <w:kern w:val="0"/>
          <w:sz w:val="28"/>
          <w:szCs w:val="28"/>
        </w:rPr>
      </w:pPr>
    </w:p>
    <w:p w:rsidR="004A3AA5" w:rsidRPr="00425618" w:rsidRDefault="004A3AA5" w:rsidP="004A3AA5">
      <w:pPr>
        <w:widowControl/>
        <w:spacing w:line="540" w:lineRule="atLeast"/>
        <w:jc w:val="right"/>
        <w:rPr>
          <w:rFonts w:ascii="仿宋_GB2312" w:eastAsia="仿宋_GB2312" w:hAnsi="宋体" w:cs="宋体"/>
          <w:color w:val="000000"/>
          <w:kern w:val="0"/>
          <w:sz w:val="28"/>
          <w:szCs w:val="28"/>
        </w:rPr>
      </w:pPr>
    </w:p>
    <w:p w:rsidR="004A3AA5" w:rsidRPr="00425618" w:rsidRDefault="004A3AA5" w:rsidP="004A3AA5">
      <w:pPr>
        <w:widowControl/>
        <w:spacing w:line="540" w:lineRule="atLeast"/>
        <w:jc w:val="right"/>
        <w:rPr>
          <w:rFonts w:ascii="仿宋_GB2312" w:eastAsia="仿宋_GB2312" w:hAnsi="宋体" w:cs="宋体"/>
          <w:color w:val="000000"/>
          <w:kern w:val="0"/>
          <w:sz w:val="28"/>
          <w:szCs w:val="28"/>
        </w:rPr>
      </w:pPr>
    </w:p>
    <w:p w:rsidR="00C1772C" w:rsidRDefault="00C1772C"/>
    <w:sectPr w:rsidR="00C1772C" w:rsidSect="004731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063" w:rsidRDefault="006D3063" w:rsidP="002D0853">
      <w:r>
        <w:separator/>
      </w:r>
    </w:p>
  </w:endnote>
  <w:endnote w:type="continuationSeparator" w:id="1">
    <w:p w:rsidR="006D3063" w:rsidRDefault="006D3063" w:rsidP="002D08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4DB" w:rsidRDefault="003606C0">
    <w:pPr>
      <w:pStyle w:val="a4"/>
      <w:framePr w:wrap="around" w:vAnchor="text" w:hAnchor="margin" w:xAlign="outside" w:y="1"/>
      <w:rPr>
        <w:rStyle w:val="a5"/>
      </w:rPr>
    </w:pPr>
    <w:r>
      <w:rPr>
        <w:rStyle w:val="a5"/>
      </w:rPr>
      <w:fldChar w:fldCharType="begin"/>
    </w:r>
    <w:r w:rsidR="000A04DB">
      <w:rPr>
        <w:rStyle w:val="a5"/>
      </w:rPr>
      <w:instrText xml:space="preserve">PAGE  </w:instrText>
    </w:r>
    <w:r>
      <w:rPr>
        <w:rStyle w:val="a5"/>
      </w:rPr>
      <w:fldChar w:fldCharType="separate"/>
    </w:r>
    <w:r w:rsidR="000A04DB">
      <w:rPr>
        <w:rStyle w:val="a5"/>
        <w:noProof/>
      </w:rPr>
      <w:t>18</w:t>
    </w:r>
    <w:r>
      <w:rPr>
        <w:rStyle w:val="a5"/>
      </w:rPr>
      <w:fldChar w:fldCharType="end"/>
    </w:r>
  </w:p>
  <w:p w:rsidR="000A04DB" w:rsidRDefault="000A04DB">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4DB" w:rsidRDefault="003606C0">
    <w:pPr>
      <w:pStyle w:val="a4"/>
      <w:framePr w:wrap="around" w:vAnchor="text" w:hAnchor="margin" w:xAlign="outside" w:y="1"/>
      <w:rPr>
        <w:rStyle w:val="a5"/>
      </w:rPr>
    </w:pPr>
    <w:r>
      <w:rPr>
        <w:rStyle w:val="a5"/>
      </w:rPr>
      <w:fldChar w:fldCharType="begin"/>
    </w:r>
    <w:r w:rsidR="000A04DB">
      <w:rPr>
        <w:rStyle w:val="a5"/>
      </w:rPr>
      <w:instrText xml:space="preserve">PAGE  </w:instrText>
    </w:r>
    <w:r>
      <w:rPr>
        <w:rStyle w:val="a5"/>
      </w:rPr>
      <w:fldChar w:fldCharType="separate"/>
    </w:r>
    <w:r w:rsidR="001528E1">
      <w:rPr>
        <w:rStyle w:val="a5"/>
        <w:noProof/>
      </w:rPr>
      <w:t>8</w:t>
    </w:r>
    <w:r>
      <w:rPr>
        <w:rStyle w:val="a5"/>
      </w:rPr>
      <w:fldChar w:fldCharType="end"/>
    </w:r>
  </w:p>
  <w:p w:rsidR="000A04DB" w:rsidRDefault="000A04DB">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063" w:rsidRDefault="006D3063" w:rsidP="002D0853">
      <w:r>
        <w:separator/>
      </w:r>
    </w:p>
  </w:footnote>
  <w:footnote w:type="continuationSeparator" w:id="1">
    <w:p w:rsidR="006D3063" w:rsidRDefault="006D3063" w:rsidP="002D08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DD1D94"/>
    <w:multiLevelType w:val="hybridMultilevel"/>
    <w:tmpl w:val="FFA03716"/>
    <w:lvl w:ilvl="0" w:tplc="9718FB0E">
      <w:start w:val="6"/>
      <w:numFmt w:val="japaneseCounting"/>
      <w:lvlText w:val="第%1条"/>
      <w:lvlJc w:val="left"/>
      <w:pPr>
        <w:tabs>
          <w:tab w:val="num" w:pos="1948"/>
        </w:tabs>
        <w:ind w:left="1948" w:hanging="1305"/>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3AA5"/>
    <w:rsid w:val="00047F08"/>
    <w:rsid w:val="000A04DB"/>
    <w:rsid w:val="001147D6"/>
    <w:rsid w:val="001528E1"/>
    <w:rsid w:val="002C1562"/>
    <w:rsid w:val="002D0853"/>
    <w:rsid w:val="002E69A6"/>
    <w:rsid w:val="003606C0"/>
    <w:rsid w:val="0047311C"/>
    <w:rsid w:val="004A3AA5"/>
    <w:rsid w:val="00550336"/>
    <w:rsid w:val="005B0149"/>
    <w:rsid w:val="006D3063"/>
    <w:rsid w:val="007C71AF"/>
    <w:rsid w:val="009A60EA"/>
    <w:rsid w:val="00C1772C"/>
    <w:rsid w:val="00CE33E7"/>
    <w:rsid w:val="00D83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AA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A3AA5"/>
    <w:pPr>
      <w:widowControl/>
      <w:spacing w:before="100" w:beforeAutospacing="1" w:after="100" w:afterAutospacing="1"/>
      <w:jc w:val="left"/>
    </w:pPr>
    <w:rPr>
      <w:rFonts w:ascii="宋体" w:hAnsi="宋体" w:cs="宋体"/>
      <w:kern w:val="0"/>
      <w:sz w:val="24"/>
    </w:rPr>
  </w:style>
  <w:style w:type="paragraph" w:styleId="a4">
    <w:name w:val="footer"/>
    <w:basedOn w:val="a"/>
    <w:link w:val="Char"/>
    <w:rsid w:val="004A3AA5"/>
    <w:pPr>
      <w:tabs>
        <w:tab w:val="center" w:pos="4153"/>
        <w:tab w:val="right" w:pos="8306"/>
      </w:tabs>
      <w:snapToGrid w:val="0"/>
      <w:jc w:val="left"/>
    </w:pPr>
    <w:rPr>
      <w:sz w:val="18"/>
      <w:szCs w:val="18"/>
    </w:rPr>
  </w:style>
  <w:style w:type="character" w:customStyle="1" w:styleId="Char">
    <w:name w:val="页脚 Char"/>
    <w:basedOn w:val="a0"/>
    <w:link w:val="a4"/>
    <w:rsid w:val="004A3AA5"/>
    <w:rPr>
      <w:rFonts w:ascii="Times New Roman" w:eastAsia="宋体" w:hAnsi="Times New Roman" w:cs="Times New Roman"/>
      <w:sz w:val="18"/>
      <w:szCs w:val="18"/>
    </w:rPr>
  </w:style>
  <w:style w:type="character" w:styleId="a5">
    <w:name w:val="page number"/>
    <w:basedOn w:val="a0"/>
    <w:rsid w:val="004A3AA5"/>
  </w:style>
  <w:style w:type="paragraph" w:styleId="a6">
    <w:name w:val="Plain Text"/>
    <w:basedOn w:val="a"/>
    <w:link w:val="Char0"/>
    <w:rsid w:val="004A3AA5"/>
    <w:pPr>
      <w:widowControl/>
      <w:overflowPunct w:val="0"/>
      <w:autoSpaceDE w:val="0"/>
      <w:autoSpaceDN w:val="0"/>
      <w:adjustRightInd w:val="0"/>
      <w:textAlignment w:val="baseline"/>
    </w:pPr>
    <w:rPr>
      <w:rFonts w:ascii="宋体" w:hAnsi="Courier New" w:cs="Courier New"/>
      <w:kern w:val="0"/>
      <w:szCs w:val="21"/>
    </w:rPr>
  </w:style>
  <w:style w:type="character" w:customStyle="1" w:styleId="Char0">
    <w:name w:val="纯文本 Char"/>
    <w:basedOn w:val="a0"/>
    <w:link w:val="a6"/>
    <w:rsid w:val="004A3AA5"/>
    <w:rPr>
      <w:rFonts w:ascii="宋体" w:eastAsia="宋体" w:hAnsi="Courier New" w:cs="Courier New"/>
      <w:kern w:val="0"/>
      <w:szCs w:val="21"/>
    </w:rPr>
  </w:style>
  <w:style w:type="paragraph" w:styleId="a7">
    <w:name w:val="header"/>
    <w:basedOn w:val="a"/>
    <w:link w:val="Char1"/>
    <w:uiPriority w:val="99"/>
    <w:semiHidden/>
    <w:unhideWhenUsed/>
    <w:rsid w:val="00C1772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C1772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21</Pages>
  <Words>1148</Words>
  <Characters>6544</Characters>
  <Application>Microsoft Office Word</Application>
  <DocSecurity>0</DocSecurity>
  <Lines>54</Lines>
  <Paragraphs>15</Paragraphs>
  <ScaleCrop>false</ScaleCrop>
  <Company/>
  <LinksUpToDate>false</LinksUpToDate>
  <CharactersWithSpaces>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王承亮</dc:creator>
  <cp:lastModifiedBy>于泳</cp:lastModifiedBy>
  <cp:revision>6</cp:revision>
  <dcterms:created xsi:type="dcterms:W3CDTF">2018-06-08T01:12:00Z</dcterms:created>
  <dcterms:modified xsi:type="dcterms:W3CDTF">2018-06-12T06:11:00Z</dcterms:modified>
</cp:coreProperties>
</file>